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1030"/>
        <w:gridCol w:w="1030"/>
        <w:gridCol w:w="1029"/>
      </w:tblGrid>
      <w:tr w:rsidR="009C2034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29B"/>
          </w:tcPr>
          <w:p w:rsidR="009C2034" w:rsidRDefault="009C2034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BE343"/>
          </w:tcPr>
          <w:p w:rsidR="009C2034" w:rsidRDefault="009C2034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AF"/>
          </w:tcPr>
          <w:p w:rsidR="009C2034" w:rsidRDefault="009C2034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61B"/>
          </w:tcPr>
          <w:p w:rsidR="009C2034" w:rsidRDefault="009C2034">
            <w:pPr>
              <w:pStyle w:val="TableParagraph"/>
              <w:rPr>
                <w:sz w:val="24"/>
              </w:rPr>
            </w:pPr>
          </w:p>
        </w:tc>
      </w:tr>
    </w:tbl>
    <w:p w:rsidR="009D4BB5" w:rsidRDefault="00E5717F" w:rsidP="005E756B">
      <w:pPr>
        <w:tabs>
          <w:tab w:val="left" w:pos="10659"/>
        </w:tabs>
        <w:spacing w:before="13"/>
        <w:ind w:left="100"/>
        <w:rPr>
          <w:rFonts w:ascii="Impact LT Std"/>
          <w:color w:val="00529B"/>
          <w:spacing w:val="3"/>
          <w:sz w:val="52"/>
          <w:u w:val="single" w:color="B1CF3E"/>
        </w:rPr>
      </w:pPr>
      <w:r>
        <w:rPr>
          <w:rFonts w:ascii="Impact LT Std"/>
          <w:color w:val="00529B"/>
          <w:spacing w:val="3"/>
          <w:sz w:val="52"/>
          <w:u w:val="single" w:color="B1CF3E"/>
        </w:rPr>
        <w:t xml:space="preserve">Cardiac Defects: </w:t>
      </w:r>
      <w:proofErr w:type="spellStart"/>
      <w:r>
        <w:rPr>
          <w:rFonts w:ascii="Impact LT Std"/>
          <w:color w:val="00529B"/>
          <w:spacing w:val="3"/>
          <w:sz w:val="52"/>
          <w:u w:val="single" w:color="B1CF3E"/>
        </w:rPr>
        <w:t>Hypoplastic</w:t>
      </w:r>
      <w:proofErr w:type="spellEnd"/>
      <w:r>
        <w:rPr>
          <w:rFonts w:ascii="Impact LT Std"/>
          <w:color w:val="00529B"/>
          <w:spacing w:val="3"/>
          <w:sz w:val="52"/>
          <w:u w:val="single" w:color="B1CF3E"/>
        </w:rPr>
        <w:t xml:space="preserve"> </w:t>
      </w:r>
      <w:r>
        <w:rPr>
          <w:rFonts w:ascii="Impact LT Std"/>
          <w:color w:val="00529B"/>
          <w:spacing w:val="2"/>
          <w:sz w:val="52"/>
          <w:u w:val="single" w:color="B1CF3E"/>
        </w:rPr>
        <w:t xml:space="preserve">Left </w:t>
      </w:r>
      <w:r>
        <w:rPr>
          <w:rFonts w:ascii="Impact LT Std"/>
          <w:color w:val="00529B"/>
          <w:spacing w:val="3"/>
          <w:sz w:val="52"/>
          <w:u w:val="single" w:color="B1CF3E"/>
        </w:rPr>
        <w:t>Heart</w:t>
      </w:r>
      <w:r>
        <w:rPr>
          <w:rFonts w:ascii="Impact LT Std"/>
          <w:color w:val="00529B"/>
          <w:spacing w:val="51"/>
          <w:sz w:val="52"/>
          <w:u w:val="single" w:color="B1CF3E"/>
        </w:rPr>
        <w:t xml:space="preserve"> </w:t>
      </w:r>
      <w:r>
        <w:rPr>
          <w:rFonts w:ascii="Impact LT Std"/>
          <w:color w:val="00529B"/>
          <w:spacing w:val="3"/>
          <w:sz w:val="52"/>
          <w:u w:val="single" w:color="B1CF3E"/>
        </w:rPr>
        <w:t>Syndrome</w:t>
      </w:r>
      <w:r>
        <w:rPr>
          <w:rFonts w:ascii="Impact LT Std"/>
          <w:color w:val="00529B"/>
          <w:spacing w:val="3"/>
          <w:sz w:val="52"/>
          <w:u w:val="single" w:color="B1CF3E"/>
        </w:rPr>
        <w:tab/>
      </w:r>
    </w:p>
    <w:p w:rsidR="005E756B" w:rsidRDefault="005E756B">
      <w:pPr>
        <w:spacing w:before="1" w:line="211" w:lineRule="auto"/>
        <w:ind w:left="100" w:right="194"/>
        <w:jc w:val="both"/>
        <w:rPr>
          <w:rFonts w:ascii="Times New Roman" w:hAnsi="Times New Roman" w:cs="Times New Roman"/>
          <w:b/>
          <w:i/>
          <w:sz w:val="24"/>
        </w:rPr>
        <w:sectPr w:rsidR="005E756B" w:rsidSect="009D4BB5">
          <w:footerReference w:type="default" r:id="rId7"/>
          <w:pgSz w:w="12240" w:h="15840"/>
          <w:pgMar w:top="420" w:right="740" w:bottom="920" w:left="740" w:header="0" w:footer="726" w:gutter="0"/>
          <w:cols w:space="720"/>
        </w:sectPr>
      </w:pPr>
    </w:p>
    <w:p w:rsidR="005E756B" w:rsidRPr="005E756B" w:rsidRDefault="005E756B">
      <w:pPr>
        <w:spacing w:before="1" w:line="211" w:lineRule="auto"/>
        <w:ind w:left="100" w:right="194"/>
        <w:jc w:val="both"/>
        <w:rPr>
          <w:rFonts w:ascii="Times New Roman" w:hAnsi="Times New Roman" w:cs="Times New Roman"/>
          <w:b/>
          <w:i/>
          <w:sz w:val="24"/>
        </w:rPr>
      </w:pPr>
      <w:r w:rsidRPr="003B5148">
        <w:rPr>
          <w:noProof/>
          <w:sz w:val="29"/>
          <w:lang w:bidi="ar-SA"/>
        </w:rPr>
        <w:drawing>
          <wp:inline distT="0" distB="0" distL="0" distR="0" wp14:anchorId="50E3C149" wp14:editId="4C7AFEA9">
            <wp:extent cx="3187700" cy="36480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034" w:rsidRPr="009D4BB5" w:rsidRDefault="00E5717F">
      <w:pPr>
        <w:spacing w:before="1" w:line="211" w:lineRule="auto"/>
        <w:ind w:left="100" w:right="194"/>
        <w:jc w:val="both"/>
        <w:rPr>
          <w:rFonts w:ascii="Times New Roman" w:hAnsi="Times New Roman" w:cs="Times New Roman"/>
          <w:sz w:val="24"/>
        </w:rPr>
      </w:pPr>
      <w:proofErr w:type="spellStart"/>
      <w:r w:rsidRPr="009D4BB5">
        <w:rPr>
          <w:rFonts w:ascii="Times New Roman" w:hAnsi="Times New Roman" w:cs="Times New Roman"/>
          <w:i/>
          <w:sz w:val="24"/>
        </w:rPr>
        <w:t>Hypoplastic</w:t>
      </w:r>
      <w:proofErr w:type="spellEnd"/>
      <w:r w:rsidRPr="009D4BB5">
        <w:rPr>
          <w:rFonts w:ascii="Times New Roman" w:hAnsi="Times New Roman" w:cs="Times New Roman"/>
          <w:i/>
          <w:sz w:val="24"/>
        </w:rPr>
        <w:t xml:space="preserve"> left heart syndrome </w:t>
      </w:r>
      <w:r w:rsidR="005E756B">
        <w:rPr>
          <w:rFonts w:ascii="Times New Roman" w:hAnsi="Times New Roman" w:cs="Times New Roman"/>
          <w:sz w:val="24"/>
        </w:rPr>
        <w:t>(HLHS) is a severe con</w:t>
      </w:r>
      <w:r w:rsidRPr="009D4BB5">
        <w:rPr>
          <w:rFonts w:ascii="Times New Roman" w:hAnsi="Times New Roman" w:cs="Times New Roman"/>
          <w:sz w:val="24"/>
        </w:rPr>
        <w:t>genital heart defect in which the left side of the heart is underdeveloped.</w:t>
      </w:r>
    </w:p>
    <w:p w:rsidR="009C2034" w:rsidRPr="009D4BB5" w:rsidRDefault="009C2034">
      <w:pPr>
        <w:pStyle w:val="BodyText"/>
        <w:spacing w:before="9"/>
        <w:rPr>
          <w:rFonts w:ascii="Times New Roman" w:hAnsi="Times New Roman" w:cs="Times New Roman"/>
          <w:sz w:val="21"/>
        </w:rPr>
      </w:pPr>
    </w:p>
    <w:p w:rsidR="009C2034" w:rsidRPr="009D4BB5" w:rsidRDefault="00E5717F">
      <w:pPr>
        <w:pStyle w:val="BodyText"/>
        <w:spacing w:line="213" w:lineRule="auto"/>
        <w:ind w:left="100" w:right="84"/>
        <w:rPr>
          <w:rFonts w:ascii="Times New Roman" w:hAnsi="Times New Roman" w:cs="Times New Roman"/>
        </w:rPr>
      </w:pPr>
      <w:r w:rsidRPr="009D4BB5">
        <w:rPr>
          <w:rFonts w:ascii="Times New Roman" w:hAnsi="Times New Roman" w:cs="Times New Roman"/>
        </w:rPr>
        <w:t>The heart’s left side has the job of pumping oxygenated blood into the aorta, the large artery that carries blood to the body. In a child with HLHS</w:t>
      </w:r>
    </w:p>
    <w:p w:rsidR="009C2034" w:rsidRPr="009D4BB5" w:rsidRDefault="00E5717F">
      <w:pPr>
        <w:pStyle w:val="ListParagraph"/>
        <w:numPr>
          <w:ilvl w:val="0"/>
          <w:numId w:val="1"/>
        </w:numPr>
        <w:tabs>
          <w:tab w:val="left" w:pos="340"/>
        </w:tabs>
        <w:spacing w:before="1" w:line="213" w:lineRule="auto"/>
        <w:ind w:right="75"/>
        <w:rPr>
          <w:rFonts w:ascii="Times New Roman" w:hAnsi="Times New Roman" w:cs="Times New Roman"/>
          <w:sz w:val="24"/>
        </w:rPr>
      </w:pPr>
      <w:r w:rsidRPr="009D4BB5">
        <w:rPr>
          <w:rFonts w:ascii="Times New Roman" w:hAnsi="Times New Roman" w:cs="Times New Roman"/>
          <w:sz w:val="24"/>
        </w:rPr>
        <w:t xml:space="preserve">The mitral valve, which separates the two </w:t>
      </w:r>
      <w:r w:rsidR="005E756B">
        <w:rPr>
          <w:rFonts w:ascii="Times New Roman" w:hAnsi="Times New Roman" w:cs="Times New Roman"/>
          <w:sz w:val="24"/>
        </w:rPr>
        <w:t>left cham</w:t>
      </w:r>
      <w:r w:rsidRPr="009D4BB5">
        <w:rPr>
          <w:rFonts w:ascii="Times New Roman" w:hAnsi="Times New Roman" w:cs="Times New Roman"/>
          <w:sz w:val="24"/>
        </w:rPr>
        <w:t>bers of the heart, may be too small or completely closed (</w:t>
      </w:r>
      <w:proofErr w:type="spellStart"/>
      <w:r w:rsidRPr="009D4BB5">
        <w:rPr>
          <w:rFonts w:ascii="Times New Roman" w:hAnsi="Times New Roman" w:cs="Times New Roman"/>
          <w:sz w:val="24"/>
        </w:rPr>
        <w:t>atretic</w:t>
      </w:r>
      <w:proofErr w:type="spellEnd"/>
      <w:r w:rsidRPr="009D4BB5">
        <w:rPr>
          <w:rFonts w:ascii="Times New Roman" w:hAnsi="Times New Roman" w:cs="Times New Roman"/>
          <w:sz w:val="24"/>
        </w:rPr>
        <w:t>).</w:t>
      </w:r>
    </w:p>
    <w:p w:rsidR="009C2034" w:rsidRPr="009D4BB5" w:rsidRDefault="00E5717F">
      <w:pPr>
        <w:pStyle w:val="ListParagraph"/>
        <w:numPr>
          <w:ilvl w:val="0"/>
          <w:numId w:val="1"/>
        </w:numPr>
        <w:tabs>
          <w:tab w:val="left" w:pos="340"/>
        </w:tabs>
        <w:spacing w:before="1" w:line="213" w:lineRule="auto"/>
        <w:ind w:right="38"/>
        <w:rPr>
          <w:rFonts w:ascii="Times New Roman" w:hAnsi="Times New Roman" w:cs="Times New Roman"/>
          <w:sz w:val="24"/>
        </w:rPr>
      </w:pPr>
      <w:r w:rsidRPr="009D4BB5">
        <w:rPr>
          <w:rFonts w:ascii="Times New Roman" w:hAnsi="Times New Roman" w:cs="Times New Roman"/>
          <w:sz w:val="24"/>
        </w:rPr>
        <w:t>The left ventricle (the lower, pumping chamber) may be very small.</w:t>
      </w:r>
    </w:p>
    <w:p w:rsidR="009C2034" w:rsidRPr="009D4BB5" w:rsidRDefault="00E5717F">
      <w:pPr>
        <w:pStyle w:val="ListParagraph"/>
        <w:numPr>
          <w:ilvl w:val="0"/>
          <w:numId w:val="1"/>
        </w:numPr>
        <w:tabs>
          <w:tab w:val="left" w:pos="340"/>
        </w:tabs>
        <w:spacing w:line="213" w:lineRule="auto"/>
        <w:ind w:right="345"/>
        <w:rPr>
          <w:rFonts w:ascii="Times New Roman" w:hAnsi="Times New Roman" w:cs="Times New Roman"/>
          <w:sz w:val="24"/>
        </w:rPr>
      </w:pPr>
      <w:r w:rsidRPr="009D4BB5">
        <w:rPr>
          <w:rFonts w:ascii="Times New Roman" w:hAnsi="Times New Roman" w:cs="Times New Roman"/>
          <w:sz w:val="24"/>
        </w:rPr>
        <w:t>The aortic valve, which separates the left ventricle and the aorta, may be too small or completely closed (</w:t>
      </w:r>
      <w:proofErr w:type="spellStart"/>
      <w:r w:rsidRPr="009D4BB5">
        <w:rPr>
          <w:rFonts w:ascii="Times New Roman" w:hAnsi="Times New Roman" w:cs="Times New Roman"/>
          <w:sz w:val="24"/>
        </w:rPr>
        <w:t>atretic</w:t>
      </w:r>
      <w:proofErr w:type="spellEnd"/>
      <w:r w:rsidRPr="009D4BB5">
        <w:rPr>
          <w:rFonts w:ascii="Times New Roman" w:hAnsi="Times New Roman" w:cs="Times New Roman"/>
          <w:sz w:val="24"/>
        </w:rPr>
        <w:t>).</w:t>
      </w:r>
    </w:p>
    <w:p w:rsidR="009C2034" w:rsidRPr="009D4BB5" w:rsidRDefault="009C2034">
      <w:pPr>
        <w:pStyle w:val="BodyText"/>
        <w:spacing w:before="7"/>
        <w:rPr>
          <w:rFonts w:ascii="Times New Roman" w:hAnsi="Times New Roman" w:cs="Times New Roman"/>
          <w:sz w:val="21"/>
        </w:rPr>
      </w:pPr>
    </w:p>
    <w:p w:rsidR="005E756B" w:rsidRPr="005E756B" w:rsidRDefault="00E5717F" w:rsidP="005E756B">
      <w:pPr>
        <w:pStyle w:val="BodyText"/>
        <w:spacing w:line="213" w:lineRule="auto"/>
        <w:ind w:left="100" w:right="176"/>
        <w:rPr>
          <w:rFonts w:ascii="Times New Roman" w:hAnsi="Times New Roman" w:cs="Times New Roman"/>
        </w:rPr>
      </w:pPr>
      <w:r w:rsidRPr="009D4BB5">
        <w:rPr>
          <w:rFonts w:ascii="Times New Roman" w:hAnsi="Times New Roman" w:cs="Times New Roman"/>
        </w:rPr>
        <w:t>In addition to the most common form of HLHS, there are a number of complex cardiac conditions with variations in the structures as described. In these children, where one ventricle also is small (sometimes called “HLHS</w:t>
      </w:r>
      <w:r w:rsidR="005E756B">
        <w:rPr>
          <w:rFonts w:ascii="Times New Roman" w:hAnsi="Times New Roman" w:cs="Times New Roman"/>
        </w:rPr>
        <w:t xml:space="preserve"> </w:t>
      </w:r>
      <w:r w:rsidR="005E756B" w:rsidRPr="005E756B">
        <w:rPr>
          <w:rFonts w:ascii="Times New Roman" w:hAnsi="Times New Roman" w:cs="Times New Roman"/>
        </w:rPr>
        <w:t>variants”), the treatment strategy is similar to those with the more typical HLHS.</w:t>
      </w:r>
    </w:p>
    <w:p w:rsidR="005E756B" w:rsidRDefault="005E756B" w:rsidP="005E756B">
      <w:pPr>
        <w:pStyle w:val="Heading1"/>
        <w:rPr>
          <w:rFonts w:ascii="Times New Roman" w:hAnsi="Times New Roman" w:cs="Times New Roman"/>
        </w:rPr>
      </w:pPr>
      <w:r w:rsidRPr="009D4BB5">
        <w:rPr>
          <w:rFonts w:ascii="Times New Roman" w:hAnsi="Times New Roman" w:cs="Times New Roman"/>
          <w:color w:val="00B1AF"/>
        </w:rPr>
        <w:t xml:space="preserve">What are the </w:t>
      </w:r>
      <w:r>
        <w:rPr>
          <w:rFonts w:ascii="Times New Roman" w:hAnsi="Times New Roman" w:cs="Times New Roman"/>
          <w:color w:val="00B1AF"/>
        </w:rPr>
        <w:t>symptoms of HLHS</w:t>
      </w:r>
      <w:r w:rsidRPr="009D4BB5">
        <w:rPr>
          <w:rFonts w:ascii="Times New Roman" w:hAnsi="Times New Roman" w:cs="Times New Roman"/>
          <w:color w:val="00B1AF"/>
        </w:rPr>
        <w:t>?</w:t>
      </w:r>
    </w:p>
    <w:p w:rsidR="005E756B" w:rsidRPr="005E756B" w:rsidRDefault="005E756B" w:rsidP="005E756B">
      <w:pPr>
        <w:pStyle w:val="BodyText"/>
        <w:spacing w:line="213" w:lineRule="auto"/>
        <w:ind w:left="100" w:right="176"/>
        <w:rPr>
          <w:rFonts w:ascii="Times New Roman" w:hAnsi="Times New Roman" w:cs="Times New Roman"/>
        </w:rPr>
      </w:pPr>
      <w:r w:rsidRPr="005E756B">
        <w:rPr>
          <w:rFonts w:ascii="Times New Roman" w:hAnsi="Times New Roman" w:cs="Times New Roman"/>
        </w:rPr>
        <w:t>The following symptoms of HLHS may be present at birth or several days later:</w:t>
      </w:r>
    </w:p>
    <w:p w:rsidR="005E756B" w:rsidRPr="005E756B" w:rsidRDefault="005E756B" w:rsidP="005E756B">
      <w:pPr>
        <w:pStyle w:val="BodyText"/>
        <w:spacing w:line="213" w:lineRule="auto"/>
        <w:ind w:left="100" w:right="176"/>
        <w:rPr>
          <w:rFonts w:ascii="Times New Roman" w:hAnsi="Times New Roman" w:cs="Times New Roman"/>
        </w:rPr>
      </w:pPr>
      <w:r w:rsidRPr="005E756B">
        <w:rPr>
          <w:rFonts w:ascii="Times New Roman" w:hAnsi="Times New Roman" w:cs="Times New Roman"/>
        </w:rPr>
        <w:t>•</w:t>
      </w:r>
      <w:r w:rsidRPr="005E756B">
        <w:rPr>
          <w:rFonts w:ascii="Times New Roman" w:hAnsi="Times New Roman" w:cs="Times New Roman"/>
        </w:rPr>
        <w:tab/>
      </w:r>
      <w:proofErr w:type="gramStart"/>
      <w:r w:rsidRPr="005E756B">
        <w:rPr>
          <w:rFonts w:ascii="Times New Roman" w:hAnsi="Times New Roman" w:cs="Times New Roman"/>
        </w:rPr>
        <w:t>blue</w:t>
      </w:r>
      <w:proofErr w:type="gramEnd"/>
      <w:r w:rsidRPr="005E756B">
        <w:rPr>
          <w:rFonts w:ascii="Times New Roman" w:hAnsi="Times New Roman" w:cs="Times New Roman"/>
        </w:rPr>
        <w:t xml:space="preserve"> or purple tint to lips, skin, and nails </w:t>
      </w:r>
      <w:r w:rsidRPr="005E756B">
        <w:rPr>
          <w:rFonts w:ascii="Times New Roman" w:hAnsi="Times New Roman" w:cs="Times New Roman"/>
        </w:rPr>
        <w:t>(cyanosis)</w:t>
      </w:r>
    </w:p>
    <w:p w:rsidR="005E756B" w:rsidRPr="005E756B" w:rsidRDefault="005E756B" w:rsidP="005E756B">
      <w:pPr>
        <w:pStyle w:val="BodyText"/>
        <w:spacing w:line="213" w:lineRule="auto"/>
        <w:ind w:left="100" w:right="176"/>
        <w:rPr>
          <w:rFonts w:ascii="Times New Roman" w:hAnsi="Times New Roman" w:cs="Times New Roman"/>
        </w:rPr>
      </w:pPr>
      <w:r w:rsidRPr="005E756B">
        <w:rPr>
          <w:rFonts w:ascii="Times New Roman" w:hAnsi="Times New Roman" w:cs="Times New Roman"/>
        </w:rPr>
        <w:t>•</w:t>
      </w:r>
      <w:r w:rsidRPr="005E756B">
        <w:rPr>
          <w:rFonts w:ascii="Times New Roman" w:hAnsi="Times New Roman" w:cs="Times New Roman"/>
        </w:rPr>
        <w:tab/>
      </w:r>
      <w:proofErr w:type="gramStart"/>
      <w:r w:rsidRPr="005E756B">
        <w:rPr>
          <w:rFonts w:ascii="Times New Roman" w:hAnsi="Times New Roman" w:cs="Times New Roman"/>
        </w:rPr>
        <w:t>difficulty</w:t>
      </w:r>
      <w:proofErr w:type="gramEnd"/>
      <w:r w:rsidRPr="005E756B">
        <w:rPr>
          <w:rFonts w:ascii="Times New Roman" w:hAnsi="Times New Roman" w:cs="Times New Roman"/>
        </w:rPr>
        <w:t xml:space="preserve"> breathing</w:t>
      </w:r>
    </w:p>
    <w:p w:rsidR="005E756B" w:rsidRPr="005E756B" w:rsidRDefault="005E756B" w:rsidP="005E756B">
      <w:pPr>
        <w:pStyle w:val="BodyText"/>
        <w:spacing w:line="213" w:lineRule="auto"/>
        <w:ind w:left="100" w:right="176"/>
        <w:rPr>
          <w:rFonts w:ascii="Times New Roman" w:hAnsi="Times New Roman" w:cs="Times New Roman"/>
        </w:rPr>
      </w:pPr>
      <w:r w:rsidRPr="005E756B">
        <w:rPr>
          <w:rFonts w:ascii="Times New Roman" w:hAnsi="Times New Roman" w:cs="Times New Roman"/>
        </w:rPr>
        <w:t>•</w:t>
      </w:r>
      <w:r w:rsidRPr="005E756B">
        <w:rPr>
          <w:rFonts w:ascii="Times New Roman" w:hAnsi="Times New Roman" w:cs="Times New Roman"/>
        </w:rPr>
        <w:tab/>
      </w:r>
      <w:proofErr w:type="gramStart"/>
      <w:r w:rsidRPr="005E756B">
        <w:rPr>
          <w:rFonts w:ascii="Times New Roman" w:hAnsi="Times New Roman" w:cs="Times New Roman"/>
        </w:rPr>
        <w:t>difficulty</w:t>
      </w:r>
      <w:proofErr w:type="gramEnd"/>
      <w:r w:rsidRPr="005E756B">
        <w:rPr>
          <w:rFonts w:ascii="Times New Roman" w:hAnsi="Times New Roman" w:cs="Times New Roman"/>
        </w:rPr>
        <w:t xml:space="preserve"> feeding</w:t>
      </w:r>
    </w:p>
    <w:p w:rsidR="005E756B" w:rsidRDefault="005E756B" w:rsidP="005E756B">
      <w:pPr>
        <w:pStyle w:val="BodyText"/>
        <w:spacing w:line="213" w:lineRule="auto"/>
        <w:ind w:left="100" w:right="176"/>
        <w:rPr>
          <w:rFonts w:ascii="Times New Roman" w:hAnsi="Times New Roman" w:cs="Times New Roman"/>
        </w:rPr>
      </w:pPr>
      <w:r w:rsidRPr="005E756B">
        <w:rPr>
          <w:rFonts w:ascii="Times New Roman" w:hAnsi="Times New Roman" w:cs="Times New Roman"/>
        </w:rPr>
        <w:t>•</w:t>
      </w:r>
      <w:r w:rsidRPr="005E756B">
        <w:rPr>
          <w:rFonts w:ascii="Times New Roman" w:hAnsi="Times New Roman" w:cs="Times New Roman"/>
        </w:rPr>
        <w:tab/>
      </w:r>
      <w:proofErr w:type="gramStart"/>
      <w:r w:rsidRPr="005E756B">
        <w:rPr>
          <w:rFonts w:ascii="Times New Roman" w:hAnsi="Times New Roman" w:cs="Times New Roman"/>
        </w:rPr>
        <w:t>let</w:t>
      </w:r>
      <w:r>
        <w:rPr>
          <w:rFonts w:ascii="Times New Roman" w:hAnsi="Times New Roman" w:cs="Times New Roman"/>
        </w:rPr>
        <w:t>hargy</w:t>
      </w:r>
      <w:proofErr w:type="gramEnd"/>
      <w:r>
        <w:rPr>
          <w:rFonts w:ascii="Times New Roman" w:hAnsi="Times New Roman" w:cs="Times New Roman"/>
        </w:rPr>
        <w:t xml:space="preserve"> (sleepy or unresponsive).</w:t>
      </w:r>
    </w:p>
    <w:p w:rsidR="005E756B" w:rsidRDefault="005E756B" w:rsidP="005E756B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B1AF"/>
        </w:rPr>
        <w:t>How is HLHS diagnosed?</w:t>
      </w:r>
    </w:p>
    <w:p w:rsidR="009C2034" w:rsidRPr="009D4BB5" w:rsidRDefault="005E756B" w:rsidP="005E756B">
      <w:pPr>
        <w:pStyle w:val="BodyText"/>
        <w:spacing w:line="213" w:lineRule="auto"/>
        <w:ind w:left="100" w:right="176"/>
        <w:rPr>
          <w:rFonts w:ascii="Times New Roman" w:hAnsi="Times New Roman" w:cs="Times New Roman"/>
        </w:rPr>
      </w:pPr>
      <w:r w:rsidRPr="005E756B">
        <w:rPr>
          <w:rFonts w:ascii="Times New Roman" w:hAnsi="Times New Roman" w:cs="Times New Roman"/>
        </w:rPr>
        <w:t>Often, HLHS is diagnosed be</w:t>
      </w:r>
      <w:r>
        <w:rPr>
          <w:rFonts w:ascii="Times New Roman" w:hAnsi="Times New Roman" w:cs="Times New Roman"/>
        </w:rPr>
        <w:t>fore birth, with fetal echocar</w:t>
      </w:r>
      <w:r w:rsidRPr="005E756B">
        <w:rPr>
          <w:rFonts w:ascii="Times New Roman" w:hAnsi="Times New Roman" w:cs="Times New Roman"/>
        </w:rPr>
        <w:t>diogram (ultrasound). Your baby’s provider will prepare a plan for delivery and care immediately after birth.</w:t>
      </w:r>
    </w:p>
    <w:p w:rsidR="009C2034" w:rsidRPr="009D4BB5" w:rsidRDefault="00E5717F">
      <w:pPr>
        <w:pStyle w:val="BodyText"/>
        <w:spacing w:before="82" w:line="213" w:lineRule="auto"/>
        <w:ind w:left="100" w:right="312"/>
        <w:jc w:val="both"/>
        <w:rPr>
          <w:rFonts w:ascii="Times New Roman" w:hAnsi="Times New Roman" w:cs="Times New Roman"/>
        </w:rPr>
      </w:pPr>
      <w:r w:rsidRPr="009D4BB5">
        <w:rPr>
          <w:rFonts w:ascii="Times New Roman" w:hAnsi="Times New Roman" w:cs="Times New Roman"/>
        </w:rPr>
        <w:t>Sometimes HLHS is diagnosed hours or days after birth and the baby will need immediate therapy. Diagnosis of HLHS may require some or all of these tests:</w:t>
      </w:r>
    </w:p>
    <w:p w:rsidR="009C2034" w:rsidRPr="009D4BB5" w:rsidRDefault="00E5717F">
      <w:pPr>
        <w:pStyle w:val="ListParagraph"/>
        <w:numPr>
          <w:ilvl w:val="0"/>
          <w:numId w:val="1"/>
        </w:numPr>
        <w:tabs>
          <w:tab w:val="left" w:pos="340"/>
        </w:tabs>
        <w:spacing w:before="1" w:line="213" w:lineRule="auto"/>
        <w:ind w:right="513"/>
        <w:rPr>
          <w:rFonts w:ascii="Times New Roman" w:hAnsi="Times New Roman" w:cs="Times New Roman"/>
          <w:sz w:val="24"/>
        </w:rPr>
      </w:pPr>
      <w:r w:rsidRPr="009D4BB5">
        <w:rPr>
          <w:rFonts w:ascii="Times New Roman" w:hAnsi="Times New Roman" w:cs="Times New Roman"/>
          <w:sz w:val="24"/>
        </w:rPr>
        <w:t xml:space="preserve">echocardiogram (also called echo </w:t>
      </w:r>
      <w:r w:rsidR="005E756B">
        <w:rPr>
          <w:rFonts w:ascii="Times New Roman" w:hAnsi="Times New Roman" w:cs="Times New Roman"/>
          <w:sz w:val="24"/>
        </w:rPr>
        <w:t>or ultrasound)—</w:t>
      </w:r>
      <w:r w:rsidRPr="009D4BB5">
        <w:rPr>
          <w:rFonts w:ascii="Times New Roman" w:hAnsi="Times New Roman" w:cs="Times New Roman"/>
          <w:sz w:val="24"/>
        </w:rPr>
        <w:t>sound waves create an image of the heart</w:t>
      </w:r>
    </w:p>
    <w:p w:rsidR="009C2034" w:rsidRPr="009D4BB5" w:rsidRDefault="00E5717F">
      <w:pPr>
        <w:pStyle w:val="ListParagraph"/>
        <w:numPr>
          <w:ilvl w:val="0"/>
          <w:numId w:val="1"/>
        </w:numPr>
        <w:tabs>
          <w:tab w:val="left" w:pos="340"/>
        </w:tabs>
        <w:spacing w:before="1" w:line="213" w:lineRule="auto"/>
        <w:ind w:right="446"/>
        <w:rPr>
          <w:rFonts w:ascii="Times New Roman" w:hAnsi="Times New Roman" w:cs="Times New Roman"/>
          <w:sz w:val="24"/>
        </w:rPr>
      </w:pPr>
      <w:r w:rsidRPr="009D4BB5">
        <w:rPr>
          <w:rFonts w:ascii="Times New Roman" w:hAnsi="Times New Roman" w:cs="Times New Roman"/>
          <w:sz w:val="24"/>
        </w:rPr>
        <w:t>electrocardiogram (ECG)—a record of the electrical activity of the heart</w:t>
      </w:r>
    </w:p>
    <w:p w:rsidR="009C2034" w:rsidRPr="009D4BB5" w:rsidRDefault="00E5717F">
      <w:pPr>
        <w:pStyle w:val="ListParagraph"/>
        <w:numPr>
          <w:ilvl w:val="0"/>
          <w:numId w:val="1"/>
        </w:numPr>
        <w:tabs>
          <w:tab w:val="left" w:pos="340"/>
        </w:tabs>
        <w:spacing w:line="289" w:lineRule="exact"/>
        <w:rPr>
          <w:rFonts w:ascii="Times New Roman" w:hAnsi="Times New Roman" w:cs="Times New Roman"/>
          <w:sz w:val="24"/>
        </w:rPr>
      </w:pPr>
      <w:r w:rsidRPr="009D4BB5">
        <w:rPr>
          <w:rFonts w:ascii="Times New Roman" w:hAnsi="Times New Roman" w:cs="Times New Roman"/>
          <w:sz w:val="24"/>
        </w:rPr>
        <w:t>chest X ray</w:t>
      </w:r>
    </w:p>
    <w:p w:rsidR="009C2034" w:rsidRPr="009D4BB5" w:rsidRDefault="00E5717F">
      <w:pPr>
        <w:pStyle w:val="ListParagraph"/>
        <w:numPr>
          <w:ilvl w:val="0"/>
          <w:numId w:val="1"/>
        </w:numPr>
        <w:tabs>
          <w:tab w:val="left" w:pos="340"/>
        </w:tabs>
        <w:spacing w:before="12" w:line="213" w:lineRule="auto"/>
        <w:ind w:right="100"/>
        <w:rPr>
          <w:rFonts w:ascii="Times New Roman" w:hAnsi="Times New Roman" w:cs="Times New Roman"/>
          <w:sz w:val="24"/>
        </w:rPr>
      </w:pPr>
      <w:r w:rsidRPr="009D4BB5">
        <w:rPr>
          <w:rFonts w:ascii="Times New Roman" w:hAnsi="Times New Roman" w:cs="Times New Roman"/>
          <w:sz w:val="24"/>
        </w:rPr>
        <w:t>pulse oximetry—a noninvasive way to monitor the oxy- gen content of the blood</w:t>
      </w:r>
    </w:p>
    <w:p w:rsidR="009C2034" w:rsidRPr="009D4BB5" w:rsidRDefault="00E5717F">
      <w:pPr>
        <w:pStyle w:val="ListParagraph"/>
        <w:numPr>
          <w:ilvl w:val="0"/>
          <w:numId w:val="1"/>
        </w:numPr>
        <w:tabs>
          <w:tab w:val="left" w:pos="340"/>
        </w:tabs>
        <w:spacing w:before="1" w:line="213" w:lineRule="auto"/>
        <w:ind w:right="207"/>
        <w:rPr>
          <w:rFonts w:ascii="Times New Roman" w:hAnsi="Times New Roman" w:cs="Times New Roman"/>
          <w:sz w:val="24"/>
        </w:rPr>
      </w:pPr>
      <w:r w:rsidRPr="009D4BB5">
        <w:rPr>
          <w:rFonts w:ascii="Times New Roman" w:hAnsi="Times New Roman" w:cs="Times New Roman"/>
          <w:sz w:val="24"/>
        </w:rPr>
        <w:t>cardiac catheterization—a thin tube is inserted into the heart through a vein and/or artery in either the leg or through the umbilicus (“belly button”)</w:t>
      </w:r>
    </w:p>
    <w:p w:rsidR="009C2034" w:rsidRPr="009D4BB5" w:rsidRDefault="00E5717F">
      <w:pPr>
        <w:pStyle w:val="ListParagraph"/>
        <w:numPr>
          <w:ilvl w:val="0"/>
          <w:numId w:val="1"/>
        </w:numPr>
        <w:tabs>
          <w:tab w:val="left" w:pos="340"/>
        </w:tabs>
        <w:spacing w:before="1" w:line="213" w:lineRule="auto"/>
        <w:ind w:right="207"/>
        <w:rPr>
          <w:rFonts w:ascii="Times New Roman" w:hAnsi="Times New Roman" w:cs="Times New Roman"/>
          <w:sz w:val="24"/>
        </w:rPr>
      </w:pPr>
      <w:proofErr w:type="gramStart"/>
      <w:r w:rsidRPr="009D4BB5">
        <w:rPr>
          <w:rFonts w:ascii="Times New Roman" w:hAnsi="Times New Roman" w:cs="Times New Roman"/>
          <w:sz w:val="24"/>
        </w:rPr>
        <w:t>cardiac</w:t>
      </w:r>
      <w:proofErr w:type="gramEnd"/>
      <w:r w:rsidRPr="009D4BB5">
        <w:rPr>
          <w:rFonts w:ascii="Times New Roman" w:hAnsi="Times New Roman" w:cs="Times New Roman"/>
          <w:sz w:val="24"/>
        </w:rPr>
        <w:t xml:space="preserve"> magnetic resonance imaging—a </w:t>
      </w:r>
      <w:r w:rsidR="005E756B">
        <w:rPr>
          <w:rFonts w:ascii="Times New Roman" w:hAnsi="Times New Roman" w:cs="Times New Roman"/>
          <w:sz w:val="24"/>
        </w:rPr>
        <w:t>three-dimen</w:t>
      </w:r>
      <w:r w:rsidRPr="009D4BB5">
        <w:rPr>
          <w:rFonts w:ascii="Times New Roman" w:hAnsi="Times New Roman" w:cs="Times New Roman"/>
          <w:sz w:val="24"/>
        </w:rPr>
        <w:t>sional image shows the heart’s abnormalities.</w:t>
      </w:r>
    </w:p>
    <w:p w:rsidR="009C2034" w:rsidRPr="009D4BB5" w:rsidRDefault="009C2034">
      <w:pPr>
        <w:pStyle w:val="BodyText"/>
        <w:spacing w:before="5"/>
        <w:rPr>
          <w:rFonts w:ascii="Times New Roman" w:hAnsi="Times New Roman" w:cs="Times New Roman"/>
          <w:sz w:val="21"/>
        </w:rPr>
      </w:pPr>
    </w:p>
    <w:p w:rsidR="009C2034" w:rsidRPr="00DD5D2D" w:rsidRDefault="00E5717F">
      <w:pPr>
        <w:pStyle w:val="BodyText"/>
        <w:spacing w:before="1" w:line="213" w:lineRule="auto"/>
        <w:ind w:left="100" w:right="176"/>
        <w:rPr>
          <w:rFonts w:ascii="Times New Roman" w:hAnsi="Times New Roman" w:cs="Times New Roman"/>
        </w:rPr>
      </w:pPr>
      <w:r w:rsidRPr="00DD5D2D">
        <w:rPr>
          <w:rFonts w:ascii="Times New Roman" w:hAnsi="Times New Roman" w:cs="Times New Roman"/>
        </w:rPr>
        <w:t xml:space="preserve">Your baby will need intravenous medicines </w:t>
      </w:r>
      <w:r w:rsidR="005E756B" w:rsidRPr="00DD5D2D">
        <w:rPr>
          <w:rFonts w:ascii="Times New Roman" w:hAnsi="Times New Roman" w:cs="Times New Roman"/>
        </w:rPr>
        <w:t>and</w:t>
      </w:r>
      <w:r w:rsidR="005661A3" w:rsidRPr="00DD5D2D">
        <w:rPr>
          <w:rFonts w:ascii="Times New Roman" w:hAnsi="Times New Roman" w:cs="Times New Roman"/>
        </w:rPr>
        <w:t>,</w:t>
      </w:r>
      <w:r w:rsidR="005E756B" w:rsidRPr="00DD5D2D">
        <w:rPr>
          <w:rFonts w:ascii="Times New Roman" w:hAnsi="Times New Roman" w:cs="Times New Roman"/>
        </w:rPr>
        <w:t xml:space="preserve"> possi</w:t>
      </w:r>
      <w:r w:rsidRPr="00DD5D2D">
        <w:rPr>
          <w:rFonts w:ascii="Times New Roman" w:hAnsi="Times New Roman" w:cs="Times New Roman"/>
        </w:rPr>
        <w:t>bly</w:t>
      </w:r>
      <w:r w:rsidR="005661A3" w:rsidRPr="00DD5D2D">
        <w:rPr>
          <w:rFonts w:ascii="Times New Roman" w:hAnsi="Times New Roman" w:cs="Times New Roman"/>
        </w:rPr>
        <w:t>,</w:t>
      </w:r>
      <w:r w:rsidRPr="00DD5D2D">
        <w:rPr>
          <w:rFonts w:ascii="Times New Roman" w:hAnsi="Times New Roman" w:cs="Times New Roman"/>
        </w:rPr>
        <w:t xml:space="preserve"> a ventilator for help with breathing. Cardiologists and cardiac nurses will immediately begin procedures to help stabilize your baby.</w:t>
      </w:r>
    </w:p>
    <w:p w:rsidR="009C2034" w:rsidRPr="00DD5D2D" w:rsidRDefault="00E5717F">
      <w:pPr>
        <w:pStyle w:val="Heading1"/>
        <w:rPr>
          <w:rFonts w:ascii="Times New Roman" w:hAnsi="Times New Roman" w:cs="Times New Roman"/>
        </w:rPr>
      </w:pPr>
      <w:r w:rsidRPr="00DD5D2D">
        <w:rPr>
          <w:rFonts w:ascii="Times New Roman" w:hAnsi="Times New Roman" w:cs="Times New Roman"/>
          <w:color w:val="00B1AF"/>
        </w:rPr>
        <w:t>What are the treatment options?</w:t>
      </w:r>
    </w:p>
    <w:p w:rsidR="009C2034" w:rsidRPr="00DD5D2D" w:rsidRDefault="00E5717F">
      <w:pPr>
        <w:pStyle w:val="BodyText"/>
        <w:spacing w:before="19" w:line="213" w:lineRule="auto"/>
        <w:ind w:left="100" w:right="100"/>
        <w:rPr>
          <w:rFonts w:ascii="Times New Roman" w:hAnsi="Times New Roman" w:cs="Times New Roman"/>
        </w:rPr>
      </w:pPr>
      <w:r w:rsidRPr="00DD5D2D">
        <w:rPr>
          <w:rFonts w:ascii="Times New Roman" w:hAnsi="Times New Roman" w:cs="Times New Roman"/>
        </w:rPr>
        <w:t xml:space="preserve">HLHS is most often fatal </w:t>
      </w:r>
      <w:r w:rsidR="005E756B" w:rsidRPr="00DD5D2D">
        <w:rPr>
          <w:rFonts w:ascii="Times New Roman" w:hAnsi="Times New Roman" w:cs="Times New Roman"/>
        </w:rPr>
        <w:t xml:space="preserve">without early intervention. It </w:t>
      </w:r>
      <w:r w:rsidRPr="00DD5D2D">
        <w:rPr>
          <w:rFonts w:ascii="Times New Roman" w:hAnsi="Times New Roman" w:cs="Times New Roman"/>
        </w:rPr>
        <w:t>will typically require open heart surgery to redirect the oxygen-rich (“red”) blood and oxygen-poor (“blue”) blood in a series of three reconstructive operations known as staged reconstruction.</w:t>
      </w:r>
    </w:p>
    <w:p w:rsidR="009C2034" w:rsidRPr="00DD5D2D" w:rsidRDefault="00E5717F">
      <w:pPr>
        <w:pStyle w:val="Heading2"/>
        <w:spacing w:before="78"/>
        <w:rPr>
          <w:rFonts w:ascii="Times New Roman" w:hAnsi="Times New Roman" w:cs="Times New Roman"/>
        </w:rPr>
      </w:pPr>
      <w:r w:rsidRPr="00DD5D2D">
        <w:rPr>
          <w:rFonts w:ascii="Times New Roman" w:hAnsi="Times New Roman" w:cs="Times New Roman"/>
          <w:color w:val="00529B"/>
        </w:rPr>
        <w:t>Stage I—Norwood Procedure</w:t>
      </w:r>
    </w:p>
    <w:p w:rsidR="009C2034" w:rsidRPr="009D4BB5" w:rsidRDefault="00E5717F">
      <w:pPr>
        <w:pStyle w:val="BodyText"/>
        <w:spacing w:before="20" w:line="213" w:lineRule="auto"/>
        <w:ind w:left="100" w:right="87"/>
        <w:rPr>
          <w:rFonts w:ascii="Times New Roman" w:hAnsi="Times New Roman" w:cs="Times New Roman"/>
        </w:rPr>
      </w:pPr>
      <w:r w:rsidRPr="00DD5D2D">
        <w:rPr>
          <w:rFonts w:ascii="Times New Roman" w:hAnsi="Times New Roman" w:cs="Times New Roman"/>
        </w:rPr>
        <w:t>Stage I, known as the Norwood procedure, occurs within a few days of birth. In Stage I of reconstruction of a heart with HLHS, the shunt used is called a Blalock-</w:t>
      </w:r>
      <w:proofErr w:type="spellStart"/>
      <w:r w:rsidRPr="00DD5D2D">
        <w:rPr>
          <w:rFonts w:ascii="Times New Roman" w:hAnsi="Times New Roman" w:cs="Times New Roman"/>
        </w:rPr>
        <w:t>Taussig</w:t>
      </w:r>
      <w:proofErr w:type="spellEnd"/>
      <w:r w:rsidRPr="00DD5D2D">
        <w:rPr>
          <w:rFonts w:ascii="Times New Roman" w:hAnsi="Times New Roman" w:cs="Times New Roman"/>
        </w:rPr>
        <w:t xml:space="preserve"> shunt. Alternative types of shunts may be used</w:t>
      </w:r>
      <w:r w:rsidRPr="009D4BB5">
        <w:rPr>
          <w:rFonts w:ascii="Times New Roman" w:hAnsi="Times New Roman" w:cs="Times New Roman"/>
        </w:rPr>
        <w:t xml:space="preserve"> based upon a child’s individual anatomy.</w:t>
      </w:r>
    </w:p>
    <w:p w:rsidR="009C2034" w:rsidRPr="009D4BB5" w:rsidRDefault="009C2034">
      <w:pPr>
        <w:pStyle w:val="BodyText"/>
        <w:spacing w:before="6"/>
        <w:rPr>
          <w:rFonts w:ascii="Times New Roman" w:hAnsi="Times New Roman" w:cs="Times New Roman"/>
          <w:sz w:val="21"/>
        </w:rPr>
      </w:pPr>
    </w:p>
    <w:p w:rsidR="005E756B" w:rsidRDefault="005E756B">
      <w:pPr>
        <w:pStyle w:val="BodyText"/>
        <w:spacing w:before="1" w:line="213" w:lineRule="auto"/>
        <w:ind w:left="100" w:right="30"/>
        <w:rPr>
          <w:rFonts w:ascii="Times New Roman" w:hAnsi="Times New Roman" w:cs="Times New Roman"/>
        </w:rPr>
      </w:pPr>
    </w:p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1030"/>
        <w:gridCol w:w="1030"/>
        <w:gridCol w:w="1029"/>
      </w:tblGrid>
      <w:tr w:rsidR="005E756B" w:rsidRPr="005E756B" w:rsidTr="00FD514F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29B"/>
          </w:tcPr>
          <w:p w:rsidR="005E756B" w:rsidRPr="005E756B" w:rsidRDefault="005E756B" w:rsidP="005E756B">
            <w:pPr>
              <w:pStyle w:val="BodyText"/>
              <w:spacing w:before="1" w:line="213" w:lineRule="auto"/>
              <w:ind w:left="100" w:right="30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BE343"/>
          </w:tcPr>
          <w:p w:rsidR="005E756B" w:rsidRPr="005E756B" w:rsidRDefault="005E756B" w:rsidP="005E756B">
            <w:pPr>
              <w:pStyle w:val="BodyText"/>
              <w:spacing w:before="1" w:line="213" w:lineRule="auto"/>
              <w:ind w:left="100" w:right="30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AF"/>
          </w:tcPr>
          <w:p w:rsidR="005E756B" w:rsidRPr="005E756B" w:rsidRDefault="005E756B" w:rsidP="005E756B">
            <w:pPr>
              <w:pStyle w:val="BodyText"/>
              <w:spacing w:before="1" w:line="213" w:lineRule="auto"/>
              <w:ind w:left="100" w:right="30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61B"/>
          </w:tcPr>
          <w:p w:rsidR="005E756B" w:rsidRPr="005E756B" w:rsidRDefault="005E756B" w:rsidP="005E756B">
            <w:pPr>
              <w:pStyle w:val="BodyText"/>
              <w:spacing w:before="1" w:line="213" w:lineRule="auto"/>
              <w:ind w:left="100" w:right="30"/>
              <w:rPr>
                <w:rFonts w:ascii="Times New Roman" w:hAnsi="Times New Roman" w:cs="Times New Roman"/>
              </w:rPr>
            </w:pPr>
          </w:p>
        </w:tc>
      </w:tr>
    </w:tbl>
    <w:p w:rsidR="005E756B" w:rsidRDefault="005E756B">
      <w:pPr>
        <w:pStyle w:val="BodyText"/>
        <w:spacing w:before="1" w:line="213" w:lineRule="auto"/>
        <w:ind w:left="100" w:right="30"/>
        <w:rPr>
          <w:rFonts w:ascii="Times New Roman" w:hAnsi="Times New Roman" w:cs="Times New Roman"/>
        </w:rPr>
        <w:sectPr w:rsidR="005E756B" w:rsidSect="005E756B">
          <w:type w:val="continuous"/>
          <w:pgSz w:w="12240" w:h="15840"/>
          <w:pgMar w:top="420" w:right="740" w:bottom="920" w:left="740" w:header="720" w:footer="720" w:gutter="0"/>
          <w:cols w:num="2" w:space="720"/>
        </w:sectPr>
      </w:pPr>
    </w:p>
    <w:p w:rsidR="009C2034" w:rsidRPr="00DD5D2D" w:rsidRDefault="00E5717F">
      <w:pPr>
        <w:pStyle w:val="BodyText"/>
        <w:spacing w:before="1" w:line="213" w:lineRule="auto"/>
        <w:ind w:left="100" w:right="30"/>
        <w:rPr>
          <w:rFonts w:ascii="Times New Roman" w:hAnsi="Times New Roman" w:cs="Times New Roman"/>
        </w:rPr>
      </w:pPr>
      <w:r w:rsidRPr="009D4BB5">
        <w:rPr>
          <w:rFonts w:ascii="Times New Roman" w:hAnsi="Times New Roman" w:cs="Times New Roman"/>
        </w:rPr>
        <w:t>Alternative approaches to the Stage I Norwood procedure may be recom</w:t>
      </w:r>
      <w:r w:rsidRPr="00DD5D2D">
        <w:rPr>
          <w:rFonts w:ascii="Times New Roman" w:hAnsi="Times New Roman" w:cs="Times New Roman"/>
        </w:rPr>
        <w:t xml:space="preserve">mended for neonates who are in more </w:t>
      </w:r>
      <w:r w:rsidR="005E756B" w:rsidRPr="00DD5D2D">
        <w:rPr>
          <w:rFonts w:ascii="Times New Roman" w:hAnsi="Times New Roman" w:cs="Times New Roman"/>
        </w:rPr>
        <w:t>crit</w:t>
      </w:r>
      <w:r w:rsidRPr="00DD5D2D">
        <w:rPr>
          <w:rFonts w:ascii="Times New Roman" w:hAnsi="Times New Roman" w:cs="Times New Roman"/>
        </w:rPr>
        <w:t xml:space="preserve">ical condition, such as heart transplantation or a </w:t>
      </w:r>
      <w:r w:rsidR="005E756B" w:rsidRPr="00DD5D2D">
        <w:rPr>
          <w:rFonts w:ascii="Times New Roman" w:hAnsi="Times New Roman" w:cs="Times New Roman"/>
        </w:rPr>
        <w:t>combi</w:t>
      </w:r>
      <w:r w:rsidRPr="00DD5D2D">
        <w:rPr>
          <w:rFonts w:ascii="Times New Roman" w:hAnsi="Times New Roman" w:cs="Times New Roman"/>
        </w:rPr>
        <w:t xml:space="preserve">nation of surgery and catheter-based treatment called a hybrid procedure. The hybrid treatment has been shown to be a feasible alternative to the Norwood procedure. Hybrid treatment avoids major surgery for </w:t>
      </w:r>
      <w:r w:rsidR="003640AD" w:rsidRPr="00DD5D2D">
        <w:rPr>
          <w:rFonts w:ascii="Times New Roman" w:hAnsi="Times New Roman" w:cs="Times New Roman"/>
        </w:rPr>
        <w:t>your baby</w:t>
      </w:r>
      <w:r w:rsidRPr="00DD5D2D">
        <w:rPr>
          <w:rFonts w:ascii="Times New Roman" w:hAnsi="Times New Roman" w:cs="Times New Roman"/>
        </w:rPr>
        <w:t xml:space="preserve"> while still providing adequate survival rates and </w:t>
      </w:r>
      <w:r w:rsidR="005E756B" w:rsidRPr="00DD5D2D">
        <w:rPr>
          <w:rFonts w:ascii="Times New Roman" w:hAnsi="Times New Roman" w:cs="Times New Roman"/>
        </w:rPr>
        <w:t>potential neurodevel</w:t>
      </w:r>
      <w:r w:rsidRPr="00DD5D2D">
        <w:rPr>
          <w:rFonts w:ascii="Times New Roman" w:hAnsi="Times New Roman" w:cs="Times New Roman"/>
        </w:rPr>
        <w:t>opmental improvement (</w:t>
      </w:r>
      <w:proofErr w:type="spellStart"/>
      <w:r w:rsidRPr="00DD5D2D">
        <w:rPr>
          <w:rFonts w:ascii="Times New Roman" w:hAnsi="Times New Roman" w:cs="Times New Roman"/>
        </w:rPr>
        <w:t>Yerebakan</w:t>
      </w:r>
      <w:proofErr w:type="spellEnd"/>
      <w:r w:rsidRPr="00DD5D2D">
        <w:rPr>
          <w:rFonts w:ascii="Times New Roman" w:hAnsi="Times New Roman" w:cs="Times New Roman"/>
        </w:rPr>
        <w:t xml:space="preserve"> et al., 2016). Compared with 25 years ago, there are now many different options for treatment of this complex heart condition; an individualized approach is taken for each and every child. Your baby’s </w:t>
      </w:r>
      <w:r w:rsidR="005E756B" w:rsidRPr="00DD5D2D">
        <w:rPr>
          <w:rFonts w:ascii="Times New Roman" w:hAnsi="Times New Roman" w:cs="Times New Roman"/>
        </w:rPr>
        <w:t>pro</w:t>
      </w:r>
      <w:r w:rsidRPr="00DD5D2D">
        <w:rPr>
          <w:rFonts w:ascii="Times New Roman" w:hAnsi="Times New Roman" w:cs="Times New Roman"/>
        </w:rPr>
        <w:t xml:space="preserve">vider will explain each individual option, and why one </w:t>
      </w:r>
      <w:r w:rsidR="005E756B" w:rsidRPr="00DD5D2D">
        <w:rPr>
          <w:rFonts w:ascii="Times New Roman" w:hAnsi="Times New Roman" w:cs="Times New Roman"/>
        </w:rPr>
        <w:t>par</w:t>
      </w:r>
      <w:r w:rsidRPr="00DD5D2D">
        <w:rPr>
          <w:rFonts w:ascii="Times New Roman" w:hAnsi="Times New Roman" w:cs="Times New Roman"/>
        </w:rPr>
        <w:t>ticular approach might be recommended for your child.</w:t>
      </w:r>
    </w:p>
    <w:p w:rsidR="009C2034" w:rsidRPr="00DD5D2D" w:rsidRDefault="00E5717F">
      <w:pPr>
        <w:pStyle w:val="Heading2"/>
        <w:spacing w:before="135"/>
        <w:rPr>
          <w:rFonts w:ascii="Times New Roman" w:hAnsi="Times New Roman" w:cs="Times New Roman"/>
        </w:rPr>
      </w:pPr>
      <w:r w:rsidRPr="00DD5D2D">
        <w:rPr>
          <w:rFonts w:ascii="Times New Roman" w:hAnsi="Times New Roman" w:cs="Times New Roman"/>
          <w:color w:val="00529B"/>
        </w:rPr>
        <w:t>Stage II—Glenn Procedure</w:t>
      </w:r>
    </w:p>
    <w:p w:rsidR="009C2034" w:rsidRPr="00DD5D2D" w:rsidRDefault="00E5717F" w:rsidP="005E756B">
      <w:pPr>
        <w:spacing w:line="310" w:lineRule="exact"/>
        <w:ind w:left="100"/>
        <w:rPr>
          <w:rFonts w:ascii="Times New Roman" w:hAnsi="Times New Roman" w:cs="Times New Roman"/>
        </w:rPr>
      </w:pPr>
      <w:r w:rsidRPr="00DD5D2D">
        <w:rPr>
          <w:rFonts w:ascii="Times New Roman" w:hAnsi="Times New Roman" w:cs="Times New Roman"/>
          <w:sz w:val="24"/>
        </w:rPr>
        <w:t xml:space="preserve">Stage II, known as the </w:t>
      </w:r>
      <w:r w:rsidRPr="00DD5D2D">
        <w:rPr>
          <w:rFonts w:ascii="Times New Roman" w:hAnsi="Times New Roman" w:cs="Times New Roman"/>
          <w:i/>
          <w:sz w:val="24"/>
        </w:rPr>
        <w:t xml:space="preserve">bidirectional Glenn </w:t>
      </w:r>
      <w:r w:rsidRPr="00DD5D2D">
        <w:rPr>
          <w:rFonts w:ascii="Times New Roman" w:hAnsi="Times New Roman" w:cs="Times New Roman"/>
          <w:sz w:val="24"/>
        </w:rPr>
        <w:t>or the</w:t>
      </w:r>
      <w:r w:rsidR="005E756B" w:rsidRPr="00DD5D2D">
        <w:rPr>
          <w:rFonts w:ascii="Times New Roman" w:hAnsi="Times New Roman" w:cs="Times New Roman"/>
          <w:sz w:val="24"/>
        </w:rPr>
        <w:t xml:space="preserve"> </w:t>
      </w:r>
      <w:r w:rsidRPr="00DD5D2D">
        <w:rPr>
          <w:rFonts w:ascii="Times New Roman" w:hAnsi="Times New Roman" w:cs="Times New Roman"/>
          <w:i/>
        </w:rPr>
        <w:t>hemi-Fontan</w:t>
      </w:r>
      <w:r w:rsidRPr="00DD5D2D">
        <w:rPr>
          <w:rFonts w:ascii="Times New Roman" w:hAnsi="Times New Roman" w:cs="Times New Roman"/>
        </w:rPr>
        <w:t>, typically occurs within 4 to 6 months of birth.</w:t>
      </w:r>
    </w:p>
    <w:p w:rsidR="009C2034" w:rsidRPr="00DD5D2D" w:rsidRDefault="00E5717F">
      <w:pPr>
        <w:pStyle w:val="Heading2"/>
        <w:spacing w:before="120"/>
        <w:rPr>
          <w:rFonts w:ascii="Times New Roman" w:hAnsi="Times New Roman" w:cs="Times New Roman"/>
        </w:rPr>
      </w:pPr>
      <w:r w:rsidRPr="00DD5D2D">
        <w:rPr>
          <w:rFonts w:ascii="Times New Roman" w:hAnsi="Times New Roman" w:cs="Times New Roman"/>
          <w:color w:val="00529B"/>
        </w:rPr>
        <w:t>Stage III—Fontan Procedure</w:t>
      </w:r>
    </w:p>
    <w:p w:rsidR="009C2034" w:rsidRPr="00DD5D2D" w:rsidRDefault="00E5717F">
      <w:pPr>
        <w:pStyle w:val="BodyText"/>
        <w:spacing w:before="20" w:line="213" w:lineRule="auto"/>
        <w:ind w:left="100" w:right="73"/>
        <w:rPr>
          <w:rFonts w:ascii="Times New Roman" w:hAnsi="Times New Roman" w:cs="Times New Roman"/>
        </w:rPr>
      </w:pPr>
      <w:r w:rsidRPr="00DD5D2D">
        <w:rPr>
          <w:rFonts w:ascii="Times New Roman" w:hAnsi="Times New Roman" w:cs="Times New Roman"/>
        </w:rPr>
        <w:t xml:space="preserve">Stage III, known as the </w:t>
      </w:r>
      <w:r w:rsidRPr="00DD5D2D">
        <w:rPr>
          <w:rFonts w:ascii="Times New Roman" w:hAnsi="Times New Roman" w:cs="Times New Roman"/>
          <w:i/>
        </w:rPr>
        <w:t>Fontan procedure</w:t>
      </w:r>
      <w:r w:rsidRPr="00DD5D2D">
        <w:rPr>
          <w:rFonts w:ascii="Times New Roman" w:hAnsi="Times New Roman" w:cs="Times New Roman"/>
        </w:rPr>
        <w:t xml:space="preserve">, typically occurs between 1 </w:t>
      </w:r>
      <w:r w:rsidR="003640AD" w:rsidRPr="00DD5D2D">
        <w:rPr>
          <w:rFonts w:ascii="Times New Roman" w:hAnsi="Times New Roman" w:cs="Times New Roman"/>
        </w:rPr>
        <w:t xml:space="preserve">½ </w:t>
      </w:r>
      <w:r w:rsidRPr="00DD5D2D">
        <w:rPr>
          <w:rFonts w:ascii="Times New Roman" w:hAnsi="Times New Roman" w:cs="Times New Roman"/>
        </w:rPr>
        <w:t>to 4 years</w:t>
      </w:r>
      <w:r w:rsidR="005E756B" w:rsidRPr="00DD5D2D">
        <w:rPr>
          <w:rFonts w:ascii="Times New Roman" w:hAnsi="Times New Roman" w:cs="Times New Roman"/>
        </w:rPr>
        <w:t xml:space="preserve"> of age. In Stage III of recon</w:t>
      </w:r>
      <w:r w:rsidRPr="00DD5D2D">
        <w:rPr>
          <w:rFonts w:ascii="Times New Roman" w:hAnsi="Times New Roman" w:cs="Times New Roman"/>
        </w:rPr>
        <w:t>struction of a heart with H</w:t>
      </w:r>
      <w:r w:rsidR="005E756B" w:rsidRPr="00DD5D2D">
        <w:rPr>
          <w:rFonts w:ascii="Times New Roman" w:hAnsi="Times New Roman" w:cs="Times New Roman"/>
        </w:rPr>
        <w:t>LHS, a technique called an ext</w:t>
      </w:r>
      <w:r w:rsidRPr="00DD5D2D">
        <w:rPr>
          <w:rFonts w:ascii="Times New Roman" w:hAnsi="Times New Roman" w:cs="Times New Roman"/>
        </w:rPr>
        <w:t>ra</w:t>
      </w:r>
      <w:r w:rsidR="005E756B" w:rsidRPr="00DD5D2D">
        <w:rPr>
          <w:rFonts w:ascii="Times New Roman" w:hAnsi="Times New Roman" w:cs="Times New Roman"/>
        </w:rPr>
        <w:t xml:space="preserve"> </w:t>
      </w:r>
      <w:r w:rsidRPr="00DD5D2D">
        <w:rPr>
          <w:rFonts w:ascii="Times New Roman" w:hAnsi="Times New Roman" w:cs="Times New Roman"/>
        </w:rPr>
        <w:t xml:space="preserve">cardiac Fontan is used. The small hole intentionally placed to connect the conduit to the right atrium is called a </w:t>
      </w:r>
      <w:r w:rsidRPr="00DD5D2D">
        <w:rPr>
          <w:rFonts w:ascii="Times New Roman" w:hAnsi="Times New Roman" w:cs="Times New Roman"/>
          <w:i/>
        </w:rPr>
        <w:t>fenestration</w:t>
      </w:r>
      <w:r w:rsidRPr="00DD5D2D">
        <w:rPr>
          <w:rFonts w:ascii="Times New Roman" w:hAnsi="Times New Roman" w:cs="Times New Roman"/>
        </w:rPr>
        <w:t xml:space="preserve">. In some children, a different modification, termed a </w:t>
      </w:r>
      <w:r w:rsidRPr="00DD5D2D">
        <w:rPr>
          <w:rFonts w:ascii="Times New Roman" w:hAnsi="Times New Roman" w:cs="Times New Roman"/>
          <w:i/>
        </w:rPr>
        <w:t xml:space="preserve">lateral tunnel fenestrated Fontan </w:t>
      </w:r>
      <w:r w:rsidRPr="00DD5D2D">
        <w:rPr>
          <w:rFonts w:ascii="Times New Roman" w:hAnsi="Times New Roman" w:cs="Times New Roman"/>
        </w:rPr>
        <w:t>is used. Your baby’s provider will explain the differences and why one might be recommended for your child.</w:t>
      </w:r>
    </w:p>
    <w:p w:rsidR="009C2034" w:rsidRPr="00DD5D2D" w:rsidRDefault="009C2034">
      <w:pPr>
        <w:pStyle w:val="BodyText"/>
        <w:spacing w:before="8"/>
        <w:rPr>
          <w:rFonts w:ascii="Times New Roman" w:hAnsi="Times New Roman" w:cs="Times New Roman"/>
          <w:sz w:val="20"/>
        </w:rPr>
      </w:pPr>
    </w:p>
    <w:p w:rsidR="009C2034" w:rsidRPr="00DD5D2D" w:rsidRDefault="00E5717F">
      <w:pPr>
        <w:pStyle w:val="BodyText"/>
        <w:spacing w:line="213" w:lineRule="auto"/>
        <w:ind w:left="100" w:right="7"/>
        <w:rPr>
          <w:rFonts w:ascii="Times New Roman" w:hAnsi="Times New Roman" w:cs="Times New Roman"/>
        </w:rPr>
      </w:pPr>
      <w:r w:rsidRPr="00DD5D2D">
        <w:rPr>
          <w:rFonts w:ascii="Times New Roman" w:hAnsi="Times New Roman" w:cs="Times New Roman"/>
        </w:rPr>
        <w:t>Frequent surveillance in infancy and early childhood is important to minimize risk factors for the eventual Fontan operation. Your child also will need a customized series of diagnostic tests between the planned stages of surgery, and throughout childhood. Additional surgical or catheter therapies, or in rare cases heart transplantation, also may be recommended.</w:t>
      </w:r>
    </w:p>
    <w:p w:rsidR="009C2034" w:rsidRPr="00DD5D2D" w:rsidRDefault="00E5717F">
      <w:pPr>
        <w:pStyle w:val="BodyText"/>
        <w:spacing w:before="56" w:line="318" w:lineRule="exact"/>
        <w:ind w:left="100"/>
        <w:rPr>
          <w:rFonts w:ascii="Times New Roman" w:hAnsi="Times New Roman" w:cs="Times New Roman"/>
        </w:rPr>
      </w:pPr>
      <w:r w:rsidRPr="00DD5D2D">
        <w:rPr>
          <w:rFonts w:ascii="Times New Roman" w:hAnsi="Times New Roman" w:cs="Times New Roman"/>
        </w:rPr>
        <w:t>After these operations</w:t>
      </w:r>
    </w:p>
    <w:p w:rsidR="009C2034" w:rsidRPr="00DD5D2D" w:rsidRDefault="00E5717F">
      <w:pPr>
        <w:pStyle w:val="ListParagraph"/>
        <w:numPr>
          <w:ilvl w:val="0"/>
          <w:numId w:val="1"/>
        </w:numPr>
        <w:tabs>
          <w:tab w:val="left" w:pos="340"/>
        </w:tabs>
        <w:spacing w:before="13" w:line="213" w:lineRule="auto"/>
        <w:ind w:right="181"/>
        <w:rPr>
          <w:rFonts w:ascii="Times New Roman" w:hAnsi="Times New Roman" w:cs="Times New Roman"/>
          <w:sz w:val="24"/>
        </w:rPr>
      </w:pPr>
      <w:r w:rsidRPr="00DD5D2D">
        <w:rPr>
          <w:rFonts w:ascii="Times New Roman" w:hAnsi="Times New Roman" w:cs="Times New Roman"/>
          <w:sz w:val="24"/>
        </w:rPr>
        <w:t>The right side of the heart will do what is usually the job of the left side—pumping oxygenated blood to the body.</w:t>
      </w:r>
    </w:p>
    <w:p w:rsidR="009C2034" w:rsidRPr="00DD5D2D" w:rsidRDefault="00E5717F">
      <w:pPr>
        <w:pStyle w:val="ListParagraph"/>
        <w:numPr>
          <w:ilvl w:val="0"/>
          <w:numId w:val="1"/>
        </w:numPr>
        <w:tabs>
          <w:tab w:val="left" w:pos="340"/>
        </w:tabs>
        <w:spacing w:line="213" w:lineRule="auto"/>
        <w:ind w:right="114"/>
        <w:rPr>
          <w:rFonts w:ascii="Times New Roman" w:hAnsi="Times New Roman" w:cs="Times New Roman"/>
          <w:sz w:val="24"/>
        </w:rPr>
      </w:pPr>
      <w:r w:rsidRPr="00DD5D2D">
        <w:rPr>
          <w:rFonts w:ascii="Times New Roman" w:hAnsi="Times New Roman" w:cs="Times New Roman"/>
          <w:sz w:val="24"/>
        </w:rPr>
        <w:t>The deoxygenated blood will flow from the veins to the lungs without passing through the heart.</w:t>
      </w:r>
    </w:p>
    <w:p w:rsidR="00DD5D2D" w:rsidRDefault="00DD5D2D">
      <w:pPr>
        <w:pStyle w:val="Heading1"/>
        <w:spacing w:before="142" w:line="240" w:lineRule="auto"/>
        <w:rPr>
          <w:rFonts w:ascii="Times New Roman" w:hAnsi="Times New Roman" w:cs="Times New Roman"/>
          <w:color w:val="00B1AF"/>
        </w:rPr>
      </w:pPr>
    </w:p>
    <w:p w:rsidR="009C2034" w:rsidRPr="00DD5D2D" w:rsidRDefault="00E5717F">
      <w:pPr>
        <w:pStyle w:val="Heading1"/>
        <w:spacing w:before="142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DD5D2D">
        <w:rPr>
          <w:rFonts w:ascii="Times New Roman" w:hAnsi="Times New Roman" w:cs="Times New Roman"/>
          <w:color w:val="00B1AF"/>
        </w:rPr>
        <w:t>What is the follow-up care for HLHS?</w:t>
      </w:r>
    </w:p>
    <w:p w:rsidR="009C2034" w:rsidRPr="00DD5D2D" w:rsidRDefault="005E756B">
      <w:pPr>
        <w:pStyle w:val="BodyText"/>
        <w:spacing w:before="163" w:line="216" w:lineRule="auto"/>
        <w:ind w:left="100" w:right="110"/>
        <w:rPr>
          <w:rFonts w:ascii="Times New Roman" w:hAnsi="Times New Roman" w:cs="Times New Roman"/>
          <w:b/>
          <w:color w:val="00529B"/>
        </w:rPr>
      </w:pPr>
      <w:r w:rsidRPr="00DD5D2D">
        <w:rPr>
          <w:rFonts w:ascii="Times New Roman" w:hAnsi="Times New Roman" w:cs="Times New Roman"/>
          <w:b/>
          <w:color w:val="00529B"/>
        </w:rPr>
        <w:t xml:space="preserve">Between the Norwood and Glenn </w:t>
      </w:r>
      <w:r w:rsidR="003640AD" w:rsidRPr="00DD5D2D">
        <w:rPr>
          <w:rFonts w:ascii="Times New Roman" w:hAnsi="Times New Roman" w:cs="Times New Roman"/>
          <w:b/>
          <w:color w:val="00529B"/>
        </w:rPr>
        <w:t>Procedures</w:t>
      </w:r>
      <w:r w:rsidR="003640AD" w:rsidRPr="00DD5D2D">
        <w:rPr>
          <w:rFonts w:ascii="Times New Roman" w:hAnsi="Times New Roman" w:cs="Times New Roman"/>
          <w:b/>
          <w:color w:val="00529B"/>
        </w:rPr>
        <w:br/>
      </w:r>
      <w:r w:rsidR="00E5717F" w:rsidRPr="00DD5D2D">
        <w:rPr>
          <w:rFonts w:ascii="Times New Roman" w:hAnsi="Times New Roman" w:cs="Times New Roman"/>
        </w:rPr>
        <w:t xml:space="preserve">Though early outcomes for patients with single ventricle heart defects after staged reconstruction have improved dramatically, the period between the Norwood procedure and the Glenn </w:t>
      </w:r>
      <w:r w:rsidR="003640AD" w:rsidRPr="00DD5D2D">
        <w:rPr>
          <w:rFonts w:ascii="Times New Roman" w:hAnsi="Times New Roman" w:cs="Times New Roman"/>
        </w:rPr>
        <w:t>procedure</w:t>
      </w:r>
      <w:r w:rsidR="00E5717F" w:rsidRPr="00DD5D2D">
        <w:rPr>
          <w:rFonts w:ascii="Times New Roman" w:hAnsi="Times New Roman" w:cs="Times New Roman"/>
        </w:rPr>
        <w:t xml:space="preserve"> remains a very vulnerable time for infants. Your baby’s provider will focus on the care and monitoring of your baby between the first and second reconstructive surgeries.</w:t>
      </w:r>
    </w:p>
    <w:p w:rsidR="009C2034" w:rsidRPr="00DD5D2D" w:rsidRDefault="00E5717F">
      <w:pPr>
        <w:pStyle w:val="Heading2"/>
        <w:spacing w:before="123"/>
        <w:rPr>
          <w:rFonts w:ascii="Times New Roman" w:hAnsi="Times New Roman" w:cs="Times New Roman"/>
        </w:rPr>
      </w:pPr>
      <w:r w:rsidRPr="00DD5D2D">
        <w:rPr>
          <w:rFonts w:ascii="Times New Roman" w:hAnsi="Times New Roman" w:cs="Times New Roman"/>
          <w:color w:val="00529B"/>
        </w:rPr>
        <w:t>Through Age 18</w:t>
      </w:r>
    </w:p>
    <w:p w:rsidR="009C2034" w:rsidRPr="00DD5D2D" w:rsidRDefault="00E5717F">
      <w:pPr>
        <w:pStyle w:val="BodyText"/>
        <w:spacing w:before="20" w:line="213" w:lineRule="auto"/>
        <w:ind w:left="100" w:right="109"/>
        <w:rPr>
          <w:rFonts w:ascii="Times New Roman" w:hAnsi="Times New Roman" w:cs="Times New Roman"/>
        </w:rPr>
      </w:pPr>
      <w:r w:rsidRPr="00DD5D2D">
        <w:rPr>
          <w:rFonts w:ascii="Times New Roman" w:hAnsi="Times New Roman" w:cs="Times New Roman"/>
        </w:rPr>
        <w:t xml:space="preserve">Children who have had surgical reconstruction for HLHS require lifelong care by a cardiologist experienced in con- genital heart disease. Sometimes they experience serious health problems. Many </w:t>
      </w:r>
      <w:r w:rsidR="005E756B" w:rsidRPr="00DD5D2D">
        <w:rPr>
          <w:rFonts w:ascii="Times New Roman" w:hAnsi="Times New Roman" w:cs="Times New Roman"/>
        </w:rPr>
        <w:t>remain on medication, and addi</w:t>
      </w:r>
      <w:r w:rsidRPr="00DD5D2D">
        <w:rPr>
          <w:rFonts w:ascii="Times New Roman" w:hAnsi="Times New Roman" w:cs="Times New Roman"/>
        </w:rPr>
        <w:t>tional surgeries may be required.</w:t>
      </w:r>
    </w:p>
    <w:p w:rsidR="009C2034" w:rsidRPr="00DD5D2D" w:rsidRDefault="009C2034">
      <w:pPr>
        <w:pStyle w:val="BodyText"/>
        <w:spacing w:before="6"/>
        <w:rPr>
          <w:rFonts w:ascii="Times New Roman" w:hAnsi="Times New Roman" w:cs="Times New Roman"/>
          <w:sz w:val="21"/>
        </w:rPr>
      </w:pPr>
    </w:p>
    <w:p w:rsidR="009C2034" w:rsidRPr="009D4BB5" w:rsidRDefault="00E5717F">
      <w:pPr>
        <w:pStyle w:val="BodyText"/>
        <w:spacing w:line="213" w:lineRule="auto"/>
        <w:ind w:left="100"/>
        <w:rPr>
          <w:rFonts w:ascii="Times New Roman" w:hAnsi="Times New Roman" w:cs="Times New Roman"/>
        </w:rPr>
      </w:pPr>
      <w:r w:rsidRPr="00DD5D2D">
        <w:rPr>
          <w:rFonts w:ascii="Times New Roman" w:hAnsi="Times New Roman" w:cs="Times New Roman"/>
        </w:rPr>
        <w:t>Patients with Fontan circulation are referred to as single ventricle patients. As the</w:t>
      </w:r>
      <w:r w:rsidRPr="009D4BB5">
        <w:rPr>
          <w:rFonts w:ascii="Times New Roman" w:hAnsi="Times New Roman" w:cs="Times New Roman"/>
        </w:rPr>
        <w:t>se patients get older, doctors are recognizing that, although some do fine, many experience complications, including lung, liver, and gastrointestinal diseases.</w:t>
      </w:r>
    </w:p>
    <w:p w:rsidR="009C2034" w:rsidRPr="009D4BB5" w:rsidRDefault="009C2034">
      <w:pPr>
        <w:pStyle w:val="BodyText"/>
        <w:spacing w:before="7"/>
        <w:rPr>
          <w:rFonts w:ascii="Times New Roman" w:hAnsi="Times New Roman" w:cs="Times New Roman"/>
          <w:sz w:val="21"/>
        </w:rPr>
      </w:pPr>
    </w:p>
    <w:p w:rsidR="009C2034" w:rsidRPr="009D4BB5" w:rsidRDefault="00E5717F">
      <w:pPr>
        <w:pStyle w:val="BodyText"/>
        <w:spacing w:line="213" w:lineRule="auto"/>
        <w:ind w:left="100" w:right="109"/>
        <w:rPr>
          <w:rFonts w:ascii="Times New Roman" w:hAnsi="Times New Roman" w:cs="Times New Roman"/>
        </w:rPr>
      </w:pPr>
      <w:r w:rsidRPr="009D4BB5">
        <w:rPr>
          <w:rFonts w:ascii="Times New Roman" w:hAnsi="Times New Roman" w:cs="Times New Roman"/>
        </w:rPr>
        <w:t>In addition, as a group, children with complex congenital heart defects who have had open-heart surgery as infants are at a higher risk for neurodevelopmental issues when compared with children without congenital heart defects.</w:t>
      </w:r>
    </w:p>
    <w:p w:rsidR="009C2034" w:rsidRPr="009D4BB5" w:rsidRDefault="009C2034">
      <w:pPr>
        <w:pStyle w:val="BodyText"/>
        <w:spacing w:before="7"/>
        <w:rPr>
          <w:rFonts w:ascii="Times New Roman" w:hAnsi="Times New Roman" w:cs="Times New Roman"/>
          <w:sz w:val="21"/>
        </w:rPr>
      </w:pPr>
    </w:p>
    <w:p w:rsidR="009C2034" w:rsidRPr="009D4BB5" w:rsidRDefault="00E5717F">
      <w:pPr>
        <w:pStyle w:val="BodyText"/>
        <w:spacing w:line="213" w:lineRule="auto"/>
        <w:ind w:left="100" w:right="295"/>
        <w:jc w:val="both"/>
        <w:rPr>
          <w:rFonts w:ascii="Times New Roman" w:hAnsi="Times New Roman" w:cs="Times New Roman"/>
        </w:rPr>
      </w:pPr>
      <w:r w:rsidRPr="009D4BB5">
        <w:rPr>
          <w:rFonts w:ascii="Times New Roman" w:hAnsi="Times New Roman" w:cs="Times New Roman"/>
        </w:rPr>
        <w:t>Your baby’s cardiologist will follow your baby until he or she is a young adult, coordinating care with the primary care providers.</w:t>
      </w:r>
    </w:p>
    <w:p w:rsidR="009C2034" w:rsidRPr="009D4BB5" w:rsidRDefault="00E5717F">
      <w:pPr>
        <w:pStyle w:val="Heading2"/>
        <w:spacing w:before="192" w:line="283" w:lineRule="exact"/>
        <w:rPr>
          <w:rFonts w:ascii="Times New Roman" w:hAnsi="Times New Roman" w:cs="Times New Roman"/>
        </w:rPr>
      </w:pPr>
      <w:r w:rsidRPr="009D4BB5">
        <w:rPr>
          <w:rFonts w:ascii="Times New Roman" w:hAnsi="Times New Roman" w:cs="Times New Roman"/>
        </w:rPr>
        <w:t>References</w:t>
      </w:r>
    </w:p>
    <w:p w:rsidR="009C2034" w:rsidRPr="009D4BB5" w:rsidRDefault="00E5717F">
      <w:pPr>
        <w:spacing w:before="14" w:line="206" w:lineRule="auto"/>
        <w:ind w:left="340" w:right="111" w:hanging="240"/>
        <w:rPr>
          <w:rFonts w:ascii="Times New Roman" w:hAnsi="Times New Roman" w:cs="Times New Roman"/>
          <w:sz w:val="19"/>
        </w:rPr>
      </w:pPr>
      <w:proofErr w:type="spellStart"/>
      <w:r w:rsidRPr="009D4BB5">
        <w:rPr>
          <w:rFonts w:ascii="Times New Roman" w:hAnsi="Times New Roman" w:cs="Times New Roman"/>
          <w:sz w:val="19"/>
        </w:rPr>
        <w:t>Yerebakan</w:t>
      </w:r>
      <w:proofErr w:type="spellEnd"/>
      <w:r w:rsidRPr="009D4BB5">
        <w:rPr>
          <w:rFonts w:ascii="Times New Roman" w:hAnsi="Times New Roman" w:cs="Times New Roman"/>
          <w:sz w:val="19"/>
        </w:rPr>
        <w:t xml:space="preserve">, C., </w:t>
      </w:r>
      <w:proofErr w:type="spellStart"/>
      <w:r w:rsidRPr="009D4BB5">
        <w:rPr>
          <w:rFonts w:ascii="Times New Roman" w:hAnsi="Times New Roman" w:cs="Times New Roman"/>
          <w:sz w:val="19"/>
        </w:rPr>
        <w:t>Valeske</w:t>
      </w:r>
      <w:proofErr w:type="spellEnd"/>
      <w:r w:rsidRPr="009D4BB5">
        <w:rPr>
          <w:rFonts w:ascii="Times New Roman" w:hAnsi="Times New Roman" w:cs="Times New Roman"/>
          <w:sz w:val="19"/>
        </w:rPr>
        <w:t xml:space="preserve">, K., </w:t>
      </w:r>
      <w:proofErr w:type="spellStart"/>
      <w:r w:rsidRPr="009D4BB5">
        <w:rPr>
          <w:rFonts w:ascii="Times New Roman" w:hAnsi="Times New Roman" w:cs="Times New Roman"/>
          <w:sz w:val="19"/>
        </w:rPr>
        <w:t>Elmontaser</w:t>
      </w:r>
      <w:proofErr w:type="spellEnd"/>
      <w:r w:rsidRPr="009D4BB5">
        <w:rPr>
          <w:rFonts w:ascii="Times New Roman" w:hAnsi="Times New Roman" w:cs="Times New Roman"/>
          <w:sz w:val="19"/>
        </w:rPr>
        <w:t xml:space="preserve">, H., </w:t>
      </w:r>
      <w:proofErr w:type="spellStart"/>
      <w:r w:rsidRPr="009D4BB5">
        <w:rPr>
          <w:rFonts w:ascii="Times New Roman" w:hAnsi="Times New Roman" w:cs="Times New Roman"/>
          <w:sz w:val="19"/>
        </w:rPr>
        <w:t>Yëorëuker</w:t>
      </w:r>
      <w:proofErr w:type="spellEnd"/>
      <w:r w:rsidRPr="009D4BB5">
        <w:rPr>
          <w:rFonts w:ascii="Times New Roman" w:hAnsi="Times New Roman" w:cs="Times New Roman"/>
          <w:sz w:val="19"/>
        </w:rPr>
        <w:t xml:space="preserve">, U., Mueller, M., </w:t>
      </w:r>
      <w:proofErr w:type="spellStart"/>
      <w:r w:rsidRPr="009D4BB5">
        <w:rPr>
          <w:rFonts w:ascii="Times New Roman" w:hAnsi="Times New Roman" w:cs="Times New Roman"/>
          <w:sz w:val="19"/>
        </w:rPr>
        <w:t>Thul</w:t>
      </w:r>
      <w:proofErr w:type="spellEnd"/>
      <w:r w:rsidRPr="009D4BB5">
        <w:rPr>
          <w:rFonts w:ascii="Times New Roman" w:hAnsi="Times New Roman" w:cs="Times New Roman"/>
          <w:sz w:val="19"/>
        </w:rPr>
        <w:t>, J</w:t>
      </w:r>
      <w:proofErr w:type="gramStart"/>
      <w:r w:rsidRPr="009D4BB5">
        <w:rPr>
          <w:rFonts w:ascii="Times New Roman" w:hAnsi="Times New Roman" w:cs="Times New Roman"/>
          <w:sz w:val="19"/>
        </w:rPr>
        <w:t>., . . .</w:t>
      </w:r>
      <w:proofErr w:type="gramEnd"/>
      <w:r w:rsidRPr="009D4BB5">
        <w:rPr>
          <w:rFonts w:ascii="Times New Roman" w:hAnsi="Times New Roman" w:cs="Times New Roman"/>
          <w:sz w:val="19"/>
        </w:rPr>
        <w:t xml:space="preserve"> </w:t>
      </w:r>
      <w:proofErr w:type="spellStart"/>
      <w:r w:rsidRPr="009D4BB5">
        <w:rPr>
          <w:rFonts w:ascii="Times New Roman" w:hAnsi="Times New Roman" w:cs="Times New Roman"/>
          <w:sz w:val="19"/>
        </w:rPr>
        <w:t>Akintuerk</w:t>
      </w:r>
      <w:proofErr w:type="spellEnd"/>
      <w:r w:rsidRPr="009D4BB5">
        <w:rPr>
          <w:rFonts w:ascii="Times New Roman" w:hAnsi="Times New Roman" w:cs="Times New Roman"/>
          <w:sz w:val="19"/>
        </w:rPr>
        <w:t xml:space="preserve">, H. (2016). Hybrid therapy for </w:t>
      </w:r>
      <w:proofErr w:type="spellStart"/>
      <w:r w:rsidRPr="009D4BB5">
        <w:rPr>
          <w:rFonts w:ascii="Times New Roman" w:hAnsi="Times New Roman" w:cs="Times New Roman"/>
          <w:sz w:val="19"/>
        </w:rPr>
        <w:t>hypoplastic</w:t>
      </w:r>
      <w:proofErr w:type="spellEnd"/>
      <w:r w:rsidRPr="009D4BB5">
        <w:rPr>
          <w:rFonts w:ascii="Times New Roman" w:hAnsi="Times New Roman" w:cs="Times New Roman"/>
          <w:sz w:val="19"/>
        </w:rPr>
        <w:t xml:space="preserve"> left heart syndrome: Myth, alternative, or standard? </w:t>
      </w:r>
      <w:r w:rsidRPr="009D4BB5">
        <w:rPr>
          <w:rFonts w:ascii="Times New Roman" w:hAnsi="Times New Roman" w:cs="Times New Roman"/>
          <w:i/>
          <w:sz w:val="19"/>
        </w:rPr>
        <w:t xml:space="preserve">The Journal of </w:t>
      </w:r>
      <w:r w:rsidR="005E756B">
        <w:rPr>
          <w:rFonts w:ascii="Times New Roman" w:hAnsi="Times New Roman" w:cs="Times New Roman"/>
          <w:i/>
          <w:sz w:val="19"/>
        </w:rPr>
        <w:t>Tho</w:t>
      </w:r>
      <w:r w:rsidRPr="009D4BB5">
        <w:rPr>
          <w:rFonts w:ascii="Times New Roman" w:hAnsi="Times New Roman" w:cs="Times New Roman"/>
          <w:i/>
          <w:sz w:val="19"/>
        </w:rPr>
        <w:t>racic and Cardiovascular Surgery, 151</w:t>
      </w:r>
      <w:r w:rsidRPr="009D4BB5">
        <w:rPr>
          <w:rFonts w:ascii="Times New Roman" w:hAnsi="Times New Roman" w:cs="Times New Roman"/>
          <w:sz w:val="19"/>
        </w:rPr>
        <w:t>(4), 1112–1123.</w:t>
      </w:r>
    </w:p>
    <w:p w:rsidR="009C2034" w:rsidRPr="009D4BB5" w:rsidRDefault="009D4BB5">
      <w:pPr>
        <w:pStyle w:val="BodyText"/>
        <w:spacing w:before="10"/>
        <w:rPr>
          <w:rFonts w:ascii="Times New Roman" w:hAnsi="Times New Roman" w:cs="Times New Roman"/>
          <w:sz w:val="21"/>
        </w:rPr>
      </w:pPr>
      <w:r w:rsidRPr="009D4BB5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222250</wp:posOffset>
                </wp:positionV>
                <wp:extent cx="3200400" cy="0"/>
                <wp:effectExtent l="9525" t="12700" r="9525" b="635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2ED30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pt,17.5pt" to="57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56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" strokeweight=".5pt">
                <w10:wrap type="topAndBottom" anchorx="page"/>
              </v:line>
            </w:pict>
          </mc:Fallback>
        </mc:AlternateContent>
      </w:r>
    </w:p>
    <w:p w:rsidR="009C2034" w:rsidRPr="009D4BB5" w:rsidRDefault="00E5717F">
      <w:pPr>
        <w:ind w:left="100"/>
        <w:rPr>
          <w:rFonts w:ascii="Times New Roman" w:hAnsi="Times New Roman" w:cs="Times New Roman"/>
          <w:sz w:val="18"/>
        </w:rPr>
      </w:pPr>
      <w:r w:rsidRPr="009D4BB5">
        <w:rPr>
          <w:rFonts w:ascii="Times New Roman" w:hAnsi="Times New Roman" w:cs="Times New Roman"/>
          <w:sz w:val="18"/>
        </w:rPr>
        <w:t>Adapted with permission. © The Children’s Hospital of Philadelphia.</w:t>
      </w:r>
    </w:p>
    <w:sectPr w:rsidR="009C2034" w:rsidRPr="009D4BB5" w:rsidSect="005E756B">
      <w:type w:val="continuous"/>
      <w:pgSz w:w="12240" w:h="15840"/>
      <w:pgMar w:top="420" w:right="740" w:bottom="920" w:left="7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7F" w:rsidRDefault="00E5717F">
      <w:r>
        <w:separator/>
      </w:r>
    </w:p>
  </w:endnote>
  <w:endnote w:type="continuationSeparator" w:id="0">
    <w:p w:rsidR="00E5717F" w:rsidRDefault="00E5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LTStd-LightCn">
    <w:altName w:val="UniversLTStd-LightCn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">
    <w:altName w:val="Calibri"/>
    <w:charset w:val="00"/>
    <w:family w:val="roman"/>
    <w:pitch w:val="variable"/>
  </w:font>
  <w:font w:name="Impact LT Std">
    <w:altName w:val="Impact LT Std"/>
    <w:panose1 w:val="020B0806030902050204"/>
    <w:charset w:val="00"/>
    <w:family w:val="swiss"/>
    <w:notTrueType/>
    <w:pitch w:val="variable"/>
    <w:sig w:usb0="800000AF" w:usb1="4000204A" w:usb2="00000000" w:usb3="00000000" w:csb0="00000001" w:csb1="00000000"/>
  </w:font>
  <w:font w:name="UniversLTStd-LightCnObl">
    <w:altName w:val="Calibri"/>
    <w:panose1 w:val="020B0406020202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34" w:rsidRDefault="009D4BB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208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9425940</wp:posOffset>
              </wp:positionV>
              <wp:extent cx="6705600" cy="0"/>
              <wp:effectExtent l="9525" t="15240" r="9525" b="1333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52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E4F19" id="Line 5" o:spid="_x0000_s1026" style="position:absolute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742.2pt" to="570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" strokecolor="#00529b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304" behindDoc="1" locked="0" layoutInCell="1" allowOverlap="1">
              <wp:simplePos x="0" y="0"/>
              <wp:positionH relativeFrom="page">
                <wp:posOffset>2857500</wp:posOffset>
              </wp:positionH>
              <wp:positionV relativeFrom="page">
                <wp:posOffset>9533890</wp:posOffset>
              </wp:positionV>
              <wp:extent cx="2602230" cy="18097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2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034" w:rsidRDefault="00E5717F">
                          <w:pPr>
                            <w:spacing w:line="265" w:lineRule="exact"/>
                            <w:ind w:left="20"/>
                            <w:rPr>
                              <w:rFonts w:ascii="UniversLTStd-LightCnObl" w:hAnsi="UniversLTStd-LightCnOb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UniversLTStd-LightCnObl" w:hAnsi="UniversLTStd-LightCnObl"/>
                              <w:i/>
                              <w:color w:val="00529B"/>
                              <w:sz w:val="20"/>
                            </w:rPr>
                            <w:t>© 2018 by the National Association of Neonatal Nurses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5pt;margin-top:750.7pt;width:204.9pt;height:14.2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EwrwIAALA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" filled="f" stroked="f">
              <v:textbox inset="0,0,0,0">
                <w:txbxContent>
                  <w:p w:rsidR="009C2034" w:rsidRDefault="00E5717F">
                    <w:pPr>
                      <w:spacing w:line="265" w:lineRule="exact"/>
                      <w:ind w:left="20"/>
                      <w:rPr>
                        <w:rFonts w:ascii="UniversLTStd-LightCnObl" w:hAnsi="UniversLTStd-LightCnObl"/>
                        <w:i/>
                        <w:sz w:val="20"/>
                      </w:rPr>
                    </w:pPr>
                    <w:r>
                      <w:rPr>
                        <w:rFonts w:ascii="UniversLTStd-LightCnObl" w:hAnsi="UniversLTStd-LightCnObl"/>
                        <w:i/>
                        <w:color w:val="00529B"/>
                        <w:sz w:val="20"/>
                      </w:rPr>
                      <w:t>© 2018 by the National Association of Neonatal Nurses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7F" w:rsidRDefault="00E5717F">
      <w:r>
        <w:separator/>
      </w:r>
    </w:p>
  </w:footnote>
  <w:footnote w:type="continuationSeparator" w:id="0">
    <w:p w:rsidR="00E5717F" w:rsidRDefault="00E57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7007"/>
    <w:multiLevelType w:val="hybridMultilevel"/>
    <w:tmpl w:val="0292E27E"/>
    <w:lvl w:ilvl="0" w:tplc="9F2CDB62">
      <w:numFmt w:val="bullet"/>
      <w:lvlText w:val="•"/>
      <w:lvlJc w:val="left"/>
      <w:pPr>
        <w:ind w:left="5860" w:hanging="240"/>
      </w:pPr>
      <w:rPr>
        <w:rFonts w:ascii="UniversLTStd-LightCn" w:eastAsia="UniversLTStd-LightCn" w:hAnsi="UniversLTStd-LightCn" w:cs="UniversLTStd-LightCn" w:hint="default"/>
        <w:spacing w:val="-12"/>
        <w:w w:val="100"/>
        <w:sz w:val="24"/>
        <w:szCs w:val="24"/>
        <w:lang w:val="en-US" w:eastAsia="en-US" w:bidi="en-US"/>
      </w:rPr>
    </w:lvl>
    <w:lvl w:ilvl="1" w:tplc="CFC41C9A">
      <w:numFmt w:val="bullet"/>
      <w:lvlText w:val="•"/>
      <w:lvlJc w:val="left"/>
      <w:pPr>
        <w:ind w:left="6350" w:hanging="240"/>
      </w:pPr>
      <w:rPr>
        <w:rFonts w:hint="default"/>
        <w:lang w:val="en-US" w:eastAsia="en-US" w:bidi="en-US"/>
      </w:rPr>
    </w:lvl>
    <w:lvl w:ilvl="2" w:tplc="BA54B206">
      <w:numFmt w:val="bullet"/>
      <w:lvlText w:val="•"/>
      <w:lvlJc w:val="left"/>
      <w:pPr>
        <w:ind w:left="6840" w:hanging="240"/>
      </w:pPr>
      <w:rPr>
        <w:rFonts w:hint="default"/>
        <w:lang w:val="en-US" w:eastAsia="en-US" w:bidi="en-US"/>
      </w:rPr>
    </w:lvl>
    <w:lvl w:ilvl="3" w:tplc="45D0D3EE">
      <w:numFmt w:val="bullet"/>
      <w:lvlText w:val="•"/>
      <w:lvlJc w:val="left"/>
      <w:pPr>
        <w:ind w:left="7330" w:hanging="240"/>
      </w:pPr>
      <w:rPr>
        <w:rFonts w:hint="default"/>
        <w:lang w:val="en-US" w:eastAsia="en-US" w:bidi="en-US"/>
      </w:rPr>
    </w:lvl>
    <w:lvl w:ilvl="4" w:tplc="DFF41522">
      <w:numFmt w:val="bullet"/>
      <w:lvlText w:val="•"/>
      <w:lvlJc w:val="left"/>
      <w:pPr>
        <w:ind w:left="7820" w:hanging="240"/>
      </w:pPr>
      <w:rPr>
        <w:rFonts w:hint="default"/>
        <w:lang w:val="en-US" w:eastAsia="en-US" w:bidi="en-US"/>
      </w:rPr>
    </w:lvl>
    <w:lvl w:ilvl="5" w:tplc="1FDA447C">
      <w:numFmt w:val="bullet"/>
      <w:lvlText w:val="•"/>
      <w:lvlJc w:val="left"/>
      <w:pPr>
        <w:ind w:left="8310" w:hanging="240"/>
      </w:pPr>
      <w:rPr>
        <w:rFonts w:hint="default"/>
        <w:lang w:val="en-US" w:eastAsia="en-US" w:bidi="en-US"/>
      </w:rPr>
    </w:lvl>
    <w:lvl w:ilvl="6" w:tplc="AD007718">
      <w:numFmt w:val="bullet"/>
      <w:lvlText w:val="•"/>
      <w:lvlJc w:val="left"/>
      <w:pPr>
        <w:ind w:left="8800" w:hanging="240"/>
      </w:pPr>
      <w:rPr>
        <w:rFonts w:hint="default"/>
        <w:lang w:val="en-US" w:eastAsia="en-US" w:bidi="en-US"/>
      </w:rPr>
    </w:lvl>
    <w:lvl w:ilvl="7" w:tplc="75C0D02E">
      <w:numFmt w:val="bullet"/>
      <w:lvlText w:val="•"/>
      <w:lvlJc w:val="left"/>
      <w:pPr>
        <w:ind w:left="9290" w:hanging="240"/>
      </w:pPr>
      <w:rPr>
        <w:rFonts w:hint="default"/>
        <w:lang w:val="en-US" w:eastAsia="en-US" w:bidi="en-US"/>
      </w:rPr>
    </w:lvl>
    <w:lvl w:ilvl="8" w:tplc="ED0437C4">
      <w:numFmt w:val="bullet"/>
      <w:lvlText w:val="•"/>
      <w:lvlJc w:val="left"/>
      <w:pPr>
        <w:ind w:left="9780" w:hanging="240"/>
      </w:pPr>
      <w:rPr>
        <w:rFonts w:hint="default"/>
        <w:lang w:val="en-US" w:eastAsia="en-US" w:bidi="en-US"/>
      </w:rPr>
    </w:lvl>
  </w:abstractNum>
  <w:abstractNum w:abstractNumId="1" w15:restartNumberingAfterBreak="0">
    <w:nsid w:val="6F670F2C"/>
    <w:multiLevelType w:val="hybridMultilevel"/>
    <w:tmpl w:val="7EBED796"/>
    <w:lvl w:ilvl="0" w:tplc="1F647FB2">
      <w:numFmt w:val="bullet"/>
      <w:lvlText w:val="•"/>
      <w:lvlJc w:val="left"/>
      <w:pPr>
        <w:ind w:left="340" w:hanging="240"/>
      </w:pPr>
      <w:rPr>
        <w:rFonts w:ascii="UniversLTStd-LightCn" w:eastAsia="UniversLTStd-LightCn" w:hAnsi="UniversLTStd-LightCn" w:cs="UniversLTStd-LightCn" w:hint="default"/>
        <w:spacing w:val="-12"/>
        <w:w w:val="100"/>
        <w:sz w:val="24"/>
        <w:szCs w:val="24"/>
        <w:lang w:val="en-US" w:eastAsia="en-US" w:bidi="en-US"/>
      </w:rPr>
    </w:lvl>
    <w:lvl w:ilvl="1" w:tplc="344A4C7A">
      <w:numFmt w:val="bullet"/>
      <w:lvlText w:val="•"/>
      <w:lvlJc w:val="left"/>
      <w:pPr>
        <w:ind w:left="820" w:hanging="240"/>
      </w:pPr>
      <w:rPr>
        <w:rFonts w:hint="default"/>
        <w:lang w:val="en-US" w:eastAsia="en-US" w:bidi="en-US"/>
      </w:rPr>
    </w:lvl>
    <w:lvl w:ilvl="2" w:tplc="6C4CFB90">
      <w:numFmt w:val="bullet"/>
      <w:lvlText w:val="•"/>
      <w:lvlJc w:val="left"/>
      <w:pPr>
        <w:ind w:left="1301" w:hanging="240"/>
      </w:pPr>
      <w:rPr>
        <w:rFonts w:hint="default"/>
        <w:lang w:val="en-US" w:eastAsia="en-US" w:bidi="en-US"/>
      </w:rPr>
    </w:lvl>
    <w:lvl w:ilvl="3" w:tplc="69100642">
      <w:numFmt w:val="bullet"/>
      <w:lvlText w:val="•"/>
      <w:lvlJc w:val="left"/>
      <w:pPr>
        <w:ind w:left="1782" w:hanging="240"/>
      </w:pPr>
      <w:rPr>
        <w:rFonts w:hint="default"/>
        <w:lang w:val="en-US" w:eastAsia="en-US" w:bidi="en-US"/>
      </w:rPr>
    </w:lvl>
    <w:lvl w:ilvl="4" w:tplc="7FFC89A4">
      <w:numFmt w:val="bullet"/>
      <w:lvlText w:val="•"/>
      <w:lvlJc w:val="left"/>
      <w:pPr>
        <w:ind w:left="2262" w:hanging="240"/>
      </w:pPr>
      <w:rPr>
        <w:rFonts w:hint="default"/>
        <w:lang w:val="en-US" w:eastAsia="en-US" w:bidi="en-US"/>
      </w:rPr>
    </w:lvl>
    <w:lvl w:ilvl="5" w:tplc="B9E88546">
      <w:numFmt w:val="bullet"/>
      <w:lvlText w:val="•"/>
      <w:lvlJc w:val="left"/>
      <w:pPr>
        <w:ind w:left="2743" w:hanging="240"/>
      </w:pPr>
      <w:rPr>
        <w:rFonts w:hint="default"/>
        <w:lang w:val="en-US" w:eastAsia="en-US" w:bidi="en-US"/>
      </w:rPr>
    </w:lvl>
    <w:lvl w:ilvl="6" w:tplc="3DF65794">
      <w:numFmt w:val="bullet"/>
      <w:lvlText w:val="•"/>
      <w:lvlJc w:val="left"/>
      <w:pPr>
        <w:ind w:left="3224" w:hanging="240"/>
      </w:pPr>
      <w:rPr>
        <w:rFonts w:hint="default"/>
        <w:lang w:val="en-US" w:eastAsia="en-US" w:bidi="en-US"/>
      </w:rPr>
    </w:lvl>
    <w:lvl w:ilvl="7" w:tplc="489E61CE">
      <w:numFmt w:val="bullet"/>
      <w:lvlText w:val="•"/>
      <w:lvlJc w:val="left"/>
      <w:pPr>
        <w:ind w:left="3705" w:hanging="240"/>
      </w:pPr>
      <w:rPr>
        <w:rFonts w:hint="default"/>
        <w:lang w:val="en-US" w:eastAsia="en-US" w:bidi="en-US"/>
      </w:rPr>
    </w:lvl>
    <w:lvl w:ilvl="8" w:tplc="8D6E5108">
      <w:numFmt w:val="bullet"/>
      <w:lvlText w:val="•"/>
      <w:lvlJc w:val="left"/>
      <w:pPr>
        <w:ind w:left="4185" w:hanging="24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34"/>
    <w:rsid w:val="003640AD"/>
    <w:rsid w:val="003B5148"/>
    <w:rsid w:val="005661A3"/>
    <w:rsid w:val="005E756B"/>
    <w:rsid w:val="0082447D"/>
    <w:rsid w:val="009C2034"/>
    <w:rsid w:val="009D4BB5"/>
    <w:rsid w:val="00DD5D2D"/>
    <w:rsid w:val="00E5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81D8AA-842E-564E-AEB4-CD0FE7CB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UniversLTStd-LightCn" w:eastAsia="UniversLTStd-LightCn" w:hAnsi="UniversLTStd-LightCn" w:cs="UniversLTStd-LightCn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spacing w:before="141" w:line="301" w:lineRule="exact"/>
      <w:ind w:left="100"/>
      <w:outlineLvl w:val="0"/>
    </w:pPr>
    <w:rPr>
      <w:rFonts w:ascii="Univers LT Std" w:eastAsia="Univers LT Std" w:hAnsi="Univers LT Std" w:cs="Univers LT Std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spacing w:line="289" w:lineRule="exact"/>
      <w:ind w:left="100"/>
      <w:outlineLvl w:val="1"/>
    </w:pPr>
    <w:rPr>
      <w:rFonts w:ascii="Univers LT Std" w:eastAsia="Univers LT Std" w:hAnsi="Univers LT Std" w:cs="Univers LT St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40" w:hanging="24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5E756B"/>
    <w:rPr>
      <w:rFonts w:ascii="Univers LT Std" w:eastAsia="Univers LT Std" w:hAnsi="Univers LT Std" w:cs="Univers LT Std"/>
      <w:b/>
      <w:bCs/>
      <w:sz w:val="25"/>
      <w:szCs w:val="25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E7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56B"/>
    <w:rPr>
      <w:rFonts w:ascii="UniversLTStd-LightCn" w:eastAsia="UniversLTStd-LightCn" w:hAnsi="UniversLTStd-LightCn" w:cs="UniversLTStd-LightC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E7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56B"/>
    <w:rPr>
      <w:rFonts w:ascii="UniversLTStd-LightCn" w:eastAsia="UniversLTStd-LightCn" w:hAnsi="UniversLTStd-LightCn" w:cs="UniversLTStd-LightC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Andie Bernard</dc:creator>
  <cp:lastModifiedBy>Andie Bernard</cp:lastModifiedBy>
  <cp:revision>6</cp:revision>
  <dcterms:created xsi:type="dcterms:W3CDTF">2018-04-03T15:44:00Z</dcterms:created>
  <dcterms:modified xsi:type="dcterms:W3CDTF">2018-05-02T18:23:00Z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2018-04-03T00:00:00Z</vt:filetime>
  </property>
</Properties>
</file>