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32" w:type="dxa"/>
        <w:tblInd w:w="100" w:type="dxa"/>
        <w:tblLayout w:type="fixed"/>
        <w:tblCellMar>
          <w:left w:w="0" w:type="dxa"/>
          <w:right w:w="0" w:type="dxa"/>
        </w:tblCellMar>
        <w:tblLook w:val="01E0"/>
      </w:tblPr>
      <w:tblGrid>
        <w:gridCol w:w="1029"/>
        <w:gridCol w:w="1030"/>
        <w:gridCol w:w="1030"/>
        <w:gridCol w:w="1029"/>
      </w:tblGrid>
      <w:tr w:rsidR="00CE5461" w:rsidRPr="00F22F57">
        <w:trPr>
          <w:trHeight w:val="782"/>
          <w:tblCellSpacing w:w="32" w:type="dxa"/>
        </w:trPr>
        <w:tc>
          <w:tcPr>
            <w:tcW w:w="933" w:type="dxa"/>
            <w:tcBorders>
              <w:right w:val="nil"/>
            </w:tcBorders>
            <w:shd w:val="clear" w:color="auto" w:fill="00529B"/>
          </w:tcPr>
          <w:p w:rsidR="00CE5461" w:rsidRPr="00F22F57" w:rsidRDefault="00CE5461" w:rsidP="0021423E">
            <w:pPr>
              <w:pStyle w:val="TableParagraph"/>
              <w:rPr>
                <w:sz w:val="24"/>
              </w:rPr>
            </w:pPr>
          </w:p>
        </w:tc>
        <w:tc>
          <w:tcPr>
            <w:tcW w:w="966" w:type="dxa"/>
            <w:tcBorders>
              <w:left w:val="nil"/>
              <w:right w:val="nil"/>
            </w:tcBorders>
            <w:shd w:val="clear" w:color="auto" w:fill="FBE343"/>
          </w:tcPr>
          <w:p w:rsidR="00CE5461" w:rsidRPr="00F22F57" w:rsidRDefault="00CE5461" w:rsidP="0021423E">
            <w:pPr>
              <w:pStyle w:val="TableParagraph"/>
              <w:rPr>
                <w:sz w:val="24"/>
              </w:rPr>
            </w:pPr>
          </w:p>
        </w:tc>
        <w:tc>
          <w:tcPr>
            <w:tcW w:w="966" w:type="dxa"/>
            <w:tcBorders>
              <w:left w:val="nil"/>
              <w:right w:val="nil"/>
            </w:tcBorders>
            <w:shd w:val="clear" w:color="auto" w:fill="00B1AF"/>
          </w:tcPr>
          <w:p w:rsidR="00CE5461" w:rsidRPr="00F22F57" w:rsidRDefault="00CE5461" w:rsidP="0021423E">
            <w:pPr>
              <w:pStyle w:val="TableParagraph"/>
              <w:rPr>
                <w:sz w:val="24"/>
              </w:rPr>
            </w:pPr>
          </w:p>
        </w:tc>
        <w:tc>
          <w:tcPr>
            <w:tcW w:w="933" w:type="dxa"/>
            <w:tcBorders>
              <w:left w:val="nil"/>
            </w:tcBorders>
            <w:shd w:val="clear" w:color="auto" w:fill="FF661B"/>
          </w:tcPr>
          <w:p w:rsidR="00CE5461" w:rsidRPr="00F22F57" w:rsidRDefault="00CE5461" w:rsidP="0021423E">
            <w:pPr>
              <w:pStyle w:val="TableParagraph"/>
              <w:rPr>
                <w:sz w:val="24"/>
              </w:rPr>
            </w:pPr>
          </w:p>
        </w:tc>
      </w:tr>
    </w:tbl>
    <w:p w:rsidR="00CE5461" w:rsidRPr="00F22F57" w:rsidRDefault="00DB2FF5" w:rsidP="0021423E">
      <w:pPr>
        <w:tabs>
          <w:tab w:val="left" w:pos="10659"/>
        </w:tabs>
        <w:ind w:left="100"/>
        <w:rPr>
          <w:rFonts w:ascii="Impact LT Std" w:hAnsi="Impact LT Std"/>
          <w:sz w:val="52"/>
        </w:rPr>
      </w:pPr>
      <w:r w:rsidRPr="00F22F57">
        <w:rPr>
          <w:rFonts w:ascii="Impact LT Std" w:hAnsi="Impact LT Std"/>
          <w:color w:val="00529B"/>
          <w:spacing w:val="3"/>
          <w:sz w:val="52"/>
          <w:u w:val="single" w:color="B1CF3E"/>
        </w:rPr>
        <w:t>Defectos cardíacos: atresia tricúspide</w:t>
      </w:r>
      <w:r w:rsidRPr="00F22F57">
        <w:rPr>
          <w:rFonts w:ascii="Impact LT Std" w:hAnsi="Impact LT Std"/>
          <w:color w:val="00529B"/>
          <w:spacing w:val="3"/>
          <w:sz w:val="52"/>
          <w:u w:val="single" w:color="B1CF3E"/>
        </w:rPr>
        <w:tab/>
      </w:r>
    </w:p>
    <w:p w:rsidR="00CE5461" w:rsidRPr="00F22F57" w:rsidRDefault="00CE5461" w:rsidP="0021423E">
      <w:pPr>
        <w:pStyle w:val="BodyText"/>
        <w:spacing w:before="12"/>
        <w:ind w:left="0"/>
        <w:rPr>
          <w:rFonts w:ascii="Times New Roman" w:hAnsi="Times New Roman"/>
          <w:sz w:val="10"/>
        </w:rPr>
      </w:pPr>
    </w:p>
    <w:p w:rsidR="00CE5461" w:rsidRPr="00F22F57" w:rsidRDefault="00CE5461" w:rsidP="0021423E">
      <w:pPr>
        <w:rPr>
          <w:rFonts w:ascii="Times New Roman" w:hAnsi="Times New Roman"/>
          <w:sz w:val="10"/>
        </w:rPr>
        <w:sectPr w:rsidR="00CE5461" w:rsidRPr="00F22F57">
          <w:footerReference w:type="default" r:id="rId8"/>
          <w:type w:val="continuous"/>
          <w:pgSz w:w="12240" w:h="15840"/>
          <w:pgMar w:top="420" w:right="740" w:bottom="920" w:left="740" w:header="720" w:footer="726" w:gutter="0"/>
          <w:pgNumType w:start="242"/>
          <w:cols w:space="720"/>
        </w:sectPr>
      </w:pPr>
    </w:p>
    <w:p w:rsidR="00CE5461" w:rsidRPr="00F22F57" w:rsidRDefault="00DB2FF5" w:rsidP="0021423E">
      <w:pPr>
        <w:pStyle w:val="BodyText"/>
        <w:spacing w:before="82" w:line="213" w:lineRule="auto"/>
        <w:rPr>
          <w:rFonts w:ascii="Times New Roman" w:hAnsi="Times New Roman"/>
        </w:rPr>
      </w:pPr>
      <w:r w:rsidRPr="00F22F57">
        <w:rPr>
          <w:rFonts w:ascii="Times New Roman" w:hAnsi="Times New Roman"/>
        </w:rPr>
        <w:lastRenderedPageBreak/>
        <w:t xml:space="preserve">El lado derecho de un corazón normal recibe la sangre </w:t>
      </w:r>
      <w:r w:rsidR="00B63B30">
        <w:rPr>
          <w:rFonts w:ascii="Times New Roman" w:hAnsi="Times New Roman"/>
        </w:rPr>
        <w:t>desoxigenada</w:t>
      </w:r>
      <w:r w:rsidRPr="00F22F57">
        <w:rPr>
          <w:rFonts w:ascii="Times New Roman" w:hAnsi="Times New Roman"/>
        </w:rPr>
        <w:t xml:space="preserve"> (sangre “azul”) de las venas del cuerpo y la bombea hacia los pulmones para que reciba oxígeno. La sangre </w:t>
      </w:r>
      <w:r w:rsidR="00B63B30">
        <w:rPr>
          <w:rFonts w:ascii="Times New Roman" w:hAnsi="Times New Roman"/>
        </w:rPr>
        <w:t>oxigenada</w:t>
      </w:r>
      <w:r w:rsidRPr="00F22F57">
        <w:rPr>
          <w:rFonts w:ascii="Times New Roman" w:hAnsi="Times New Roman"/>
        </w:rPr>
        <w:t xml:space="preserve"> (sangre “roja”) vuelve de los pulmones hacia el lado izquierdo del corazón, que bombea la sangre al cuerpo. La válvula tricúspide es la abertura entre la aurícula derecha (la cámara superior) y el ventrículo derecho (la cámara inferior). Un corazón con atresia tricúspide se caracteriza por tener estructuras de la parte derecha del corazón poco desarrolladas y:</w:t>
      </w:r>
    </w:p>
    <w:p w:rsidR="00CE5461" w:rsidRPr="00F22F57" w:rsidRDefault="00DB2FF5" w:rsidP="0021423E">
      <w:pPr>
        <w:pStyle w:val="ListParagraph"/>
        <w:numPr>
          <w:ilvl w:val="0"/>
          <w:numId w:val="1"/>
        </w:numPr>
        <w:tabs>
          <w:tab w:val="left" w:pos="340"/>
        </w:tabs>
        <w:spacing w:line="289" w:lineRule="exact"/>
        <w:rPr>
          <w:rFonts w:ascii="Times New Roman" w:hAnsi="Times New Roman"/>
          <w:sz w:val="24"/>
        </w:rPr>
      </w:pPr>
      <w:r w:rsidRPr="00F22F57">
        <w:rPr>
          <w:rFonts w:ascii="Times New Roman" w:hAnsi="Times New Roman"/>
          <w:sz w:val="24"/>
        </w:rPr>
        <w:t>ausencia de válvula tricúspide;</w:t>
      </w:r>
    </w:p>
    <w:p w:rsidR="00CE5461" w:rsidRPr="00F22F57" w:rsidRDefault="00DB2FF5" w:rsidP="0021423E">
      <w:pPr>
        <w:pStyle w:val="ListParagraph"/>
        <w:numPr>
          <w:ilvl w:val="0"/>
          <w:numId w:val="1"/>
        </w:numPr>
        <w:tabs>
          <w:tab w:val="left" w:pos="340"/>
        </w:tabs>
        <w:spacing w:line="300" w:lineRule="exact"/>
        <w:rPr>
          <w:rFonts w:ascii="Times New Roman" w:hAnsi="Times New Roman"/>
          <w:sz w:val="24"/>
        </w:rPr>
      </w:pPr>
      <w:r w:rsidRPr="00F22F57">
        <w:rPr>
          <w:rFonts w:ascii="Times New Roman" w:hAnsi="Times New Roman"/>
          <w:sz w:val="24"/>
        </w:rPr>
        <w:t>un ventrículo derecho más pequeño de lo normal o hipoplásico;</w:t>
      </w:r>
    </w:p>
    <w:p w:rsidR="00CE5461" w:rsidRPr="00F22F57" w:rsidRDefault="00DB2FF5" w:rsidP="0021423E">
      <w:pPr>
        <w:pStyle w:val="ListParagraph"/>
        <w:numPr>
          <w:ilvl w:val="0"/>
          <w:numId w:val="1"/>
        </w:numPr>
        <w:tabs>
          <w:tab w:val="left" w:pos="340"/>
        </w:tabs>
        <w:spacing w:before="12" w:line="213" w:lineRule="auto"/>
        <w:ind w:right="51"/>
        <w:rPr>
          <w:rFonts w:ascii="Times New Roman" w:hAnsi="Times New Roman"/>
          <w:sz w:val="24"/>
        </w:rPr>
      </w:pPr>
      <w:r w:rsidRPr="00F22F57">
        <w:rPr>
          <w:rFonts w:ascii="Times New Roman" w:hAnsi="Times New Roman"/>
          <w:sz w:val="24"/>
        </w:rPr>
        <w:t>un orificio entre la aurícula derecha y la aurícula izquierda, para que la sangre pobre y rica en oxígeno se mezcle dentro del corazón;</w:t>
      </w:r>
    </w:p>
    <w:p w:rsidR="00CE5461" w:rsidRPr="00F22F57" w:rsidRDefault="00DB2FF5" w:rsidP="0021423E">
      <w:pPr>
        <w:pStyle w:val="ListParagraph"/>
        <w:numPr>
          <w:ilvl w:val="0"/>
          <w:numId w:val="1"/>
        </w:numPr>
        <w:tabs>
          <w:tab w:val="left" w:pos="340"/>
        </w:tabs>
        <w:spacing w:line="307" w:lineRule="exact"/>
        <w:rPr>
          <w:rFonts w:ascii="Times New Roman" w:hAnsi="Times New Roman"/>
          <w:sz w:val="24"/>
        </w:rPr>
      </w:pPr>
      <w:r w:rsidRPr="00F22F57">
        <w:rPr>
          <w:rFonts w:ascii="Times New Roman" w:hAnsi="Times New Roman"/>
          <w:sz w:val="24"/>
        </w:rPr>
        <w:t>un orificio entre el ventrículo derecho y el ventrículo izquierdo.</w:t>
      </w:r>
    </w:p>
    <w:p w:rsidR="00CE5461" w:rsidRPr="00F22F57" w:rsidRDefault="00CE5461" w:rsidP="0021423E">
      <w:pPr>
        <w:pStyle w:val="BodyText"/>
        <w:spacing w:before="13"/>
        <w:ind w:left="0"/>
        <w:rPr>
          <w:rFonts w:ascii="Times New Roman" w:hAnsi="Times New Roman"/>
          <w:sz w:val="20"/>
        </w:rPr>
      </w:pPr>
    </w:p>
    <w:p w:rsidR="00CE5461" w:rsidRPr="00F22F57" w:rsidRDefault="00DB2FF5" w:rsidP="0021423E">
      <w:pPr>
        <w:pStyle w:val="BodyText"/>
        <w:spacing w:line="213" w:lineRule="auto"/>
        <w:rPr>
          <w:rFonts w:ascii="Times New Roman" w:hAnsi="Times New Roman"/>
        </w:rPr>
      </w:pPr>
      <w:r w:rsidRPr="00F22F57">
        <w:rPr>
          <w:rFonts w:ascii="Times New Roman" w:hAnsi="Times New Roman"/>
        </w:rPr>
        <w:t>La atresia tricúspide en niños se asocia a menudo con estenosis pulmonar o estrechamiento de la válvula pulmonar, o atresia pulmonar, en la que la válvula pulmonar está completamente cerrada. La atresia tricúspide también se puede asociar con una transposición de las grandes arterias, donde la aorta, la gran arteria que lleva sangre al organismo, está conectada al ventrículo derecho pequeño.</w:t>
      </w:r>
    </w:p>
    <w:p w:rsidR="00CE5461" w:rsidRPr="00F22F57" w:rsidRDefault="00CE5461" w:rsidP="0021423E">
      <w:pPr>
        <w:pStyle w:val="BodyText"/>
        <w:spacing w:before="8"/>
        <w:ind w:left="0"/>
        <w:rPr>
          <w:rFonts w:ascii="Times New Roman" w:hAnsi="Times New Roman"/>
          <w:sz w:val="21"/>
        </w:rPr>
      </w:pPr>
    </w:p>
    <w:p w:rsidR="00CE5461" w:rsidRPr="00F22F57" w:rsidRDefault="00DB2FF5" w:rsidP="0021423E">
      <w:pPr>
        <w:pStyle w:val="BodyText"/>
        <w:spacing w:line="213" w:lineRule="auto"/>
        <w:ind w:right="155"/>
        <w:rPr>
          <w:rFonts w:ascii="Times New Roman" w:hAnsi="Times New Roman"/>
        </w:rPr>
      </w:pPr>
      <w:r w:rsidRPr="00F22F57">
        <w:rPr>
          <w:rFonts w:ascii="Times New Roman" w:hAnsi="Times New Roman"/>
        </w:rPr>
        <w:t>La atresia tricúspide es una lesión de un solo ventrículo porque el corazón tiene solamente un ventrículo que funciona (el ventrículo izquierdo).</w:t>
      </w:r>
    </w:p>
    <w:p w:rsidR="00CE5461" w:rsidRPr="00F22F57" w:rsidRDefault="00DB2FF5" w:rsidP="0021423E">
      <w:pPr>
        <w:pStyle w:val="Heading1"/>
        <w:spacing w:before="141" w:line="301" w:lineRule="exact"/>
        <w:rPr>
          <w:rFonts w:ascii="Times New Roman" w:hAnsi="Times New Roman"/>
        </w:rPr>
      </w:pPr>
      <w:r w:rsidRPr="00F22F57">
        <w:rPr>
          <w:rFonts w:ascii="Times New Roman" w:hAnsi="Times New Roman"/>
          <w:color w:val="00B1AF"/>
        </w:rPr>
        <w:t>Síntomas</w:t>
      </w:r>
    </w:p>
    <w:p w:rsidR="00CE5461" w:rsidRPr="00F22F57" w:rsidRDefault="00DB2FF5" w:rsidP="0021423E">
      <w:pPr>
        <w:pStyle w:val="BodyText"/>
        <w:spacing w:line="307" w:lineRule="exact"/>
        <w:rPr>
          <w:rFonts w:ascii="Times New Roman" w:hAnsi="Times New Roman"/>
        </w:rPr>
      </w:pPr>
      <w:r w:rsidRPr="00F22F57">
        <w:rPr>
          <w:rFonts w:ascii="Times New Roman" w:hAnsi="Times New Roman"/>
        </w:rPr>
        <w:t>Los síntomas de la atresia tricúspide en niños incluyen:</w:t>
      </w:r>
    </w:p>
    <w:p w:rsidR="00CE5461" w:rsidRPr="00F22F57" w:rsidRDefault="00DB2FF5" w:rsidP="0021423E">
      <w:pPr>
        <w:pStyle w:val="ListParagraph"/>
        <w:numPr>
          <w:ilvl w:val="0"/>
          <w:numId w:val="1"/>
        </w:numPr>
        <w:tabs>
          <w:tab w:val="left" w:pos="340"/>
        </w:tabs>
        <w:spacing w:line="300" w:lineRule="exact"/>
        <w:rPr>
          <w:rFonts w:ascii="Times New Roman" w:hAnsi="Times New Roman"/>
          <w:sz w:val="24"/>
        </w:rPr>
      </w:pPr>
      <w:r w:rsidRPr="00F22F57">
        <w:rPr>
          <w:rFonts w:ascii="Times New Roman" w:hAnsi="Times New Roman"/>
          <w:sz w:val="24"/>
        </w:rPr>
        <w:t>labios, piel y uñas con un tinte púrpura o azul (cianosis);</w:t>
      </w:r>
    </w:p>
    <w:p w:rsidR="00CE5461" w:rsidRPr="00F22F57" w:rsidRDefault="00DB2FF5" w:rsidP="0021423E">
      <w:pPr>
        <w:pStyle w:val="ListParagraph"/>
        <w:numPr>
          <w:ilvl w:val="0"/>
          <w:numId w:val="1"/>
        </w:numPr>
        <w:tabs>
          <w:tab w:val="left" w:pos="340"/>
        </w:tabs>
        <w:spacing w:before="12" w:line="213" w:lineRule="auto"/>
        <w:ind w:right="113"/>
        <w:rPr>
          <w:rFonts w:ascii="Times New Roman" w:hAnsi="Times New Roman"/>
          <w:sz w:val="24"/>
        </w:rPr>
      </w:pPr>
      <w:r w:rsidRPr="00F22F57">
        <w:rPr>
          <w:rFonts w:ascii="Times New Roman" w:hAnsi="Times New Roman"/>
          <w:sz w:val="24"/>
        </w:rPr>
        <w:t>soplo cardíaco: el sonido del corazón es anormal cuando el médico lo escucha con un estetoscopio;</w:t>
      </w:r>
    </w:p>
    <w:p w:rsidR="00CE5461" w:rsidRPr="00F22F57" w:rsidRDefault="00DB2FF5" w:rsidP="0021423E">
      <w:pPr>
        <w:pStyle w:val="ListParagraph"/>
        <w:numPr>
          <w:ilvl w:val="0"/>
          <w:numId w:val="1"/>
        </w:numPr>
        <w:tabs>
          <w:tab w:val="left" w:pos="340"/>
        </w:tabs>
        <w:spacing w:line="289" w:lineRule="exact"/>
        <w:rPr>
          <w:rFonts w:ascii="Times New Roman" w:hAnsi="Times New Roman"/>
          <w:sz w:val="24"/>
        </w:rPr>
      </w:pPr>
      <w:r w:rsidRPr="00F22F57">
        <w:rPr>
          <w:rFonts w:ascii="Times New Roman" w:hAnsi="Times New Roman"/>
          <w:sz w:val="24"/>
        </w:rPr>
        <w:t>disnea;</w:t>
      </w:r>
    </w:p>
    <w:p w:rsidR="00CE5461" w:rsidRPr="00F22F57" w:rsidRDefault="00DB2FF5" w:rsidP="0021423E">
      <w:pPr>
        <w:pStyle w:val="ListParagraph"/>
        <w:numPr>
          <w:ilvl w:val="0"/>
          <w:numId w:val="1"/>
        </w:numPr>
        <w:tabs>
          <w:tab w:val="left" w:pos="340"/>
        </w:tabs>
        <w:spacing w:line="300" w:lineRule="exact"/>
        <w:rPr>
          <w:rFonts w:ascii="Times New Roman" w:hAnsi="Times New Roman"/>
          <w:sz w:val="24"/>
        </w:rPr>
      </w:pPr>
      <w:r w:rsidRPr="00F22F57">
        <w:rPr>
          <w:rFonts w:ascii="Times New Roman" w:hAnsi="Times New Roman"/>
          <w:sz w:val="24"/>
        </w:rPr>
        <w:t>dificultad para alimentarse;</w:t>
      </w:r>
    </w:p>
    <w:p w:rsidR="00CE5461" w:rsidRPr="00F22F57" w:rsidRDefault="00DB2FF5" w:rsidP="0021423E">
      <w:pPr>
        <w:pStyle w:val="ListParagraph"/>
        <w:numPr>
          <w:ilvl w:val="0"/>
          <w:numId w:val="1"/>
        </w:numPr>
        <w:tabs>
          <w:tab w:val="left" w:pos="340"/>
        </w:tabs>
        <w:spacing w:line="300" w:lineRule="exact"/>
        <w:rPr>
          <w:rFonts w:ascii="Times New Roman" w:hAnsi="Times New Roman"/>
          <w:sz w:val="24"/>
        </w:rPr>
      </w:pPr>
      <w:r w:rsidRPr="00F22F57">
        <w:rPr>
          <w:rFonts w:ascii="Times New Roman" w:hAnsi="Times New Roman"/>
          <w:sz w:val="24"/>
        </w:rPr>
        <w:t>poco aumento de peso;</w:t>
      </w:r>
    </w:p>
    <w:p w:rsidR="00CE5461" w:rsidRPr="00F22F57" w:rsidRDefault="00DB2FF5" w:rsidP="0021423E">
      <w:pPr>
        <w:pStyle w:val="ListParagraph"/>
        <w:numPr>
          <w:ilvl w:val="0"/>
          <w:numId w:val="1"/>
        </w:numPr>
        <w:tabs>
          <w:tab w:val="left" w:pos="340"/>
        </w:tabs>
        <w:spacing w:line="300" w:lineRule="exact"/>
        <w:rPr>
          <w:rFonts w:ascii="Times New Roman" w:hAnsi="Times New Roman"/>
          <w:sz w:val="24"/>
        </w:rPr>
      </w:pPr>
      <w:r w:rsidRPr="00F22F57">
        <w:rPr>
          <w:rFonts w:ascii="Times New Roman" w:hAnsi="Times New Roman"/>
          <w:sz w:val="24"/>
        </w:rPr>
        <w:t>fatiga;</w:t>
      </w:r>
    </w:p>
    <w:p w:rsidR="00CE5461" w:rsidRPr="00F22F57" w:rsidRDefault="00DB2FF5" w:rsidP="0021423E">
      <w:pPr>
        <w:pStyle w:val="ListParagraph"/>
        <w:numPr>
          <w:ilvl w:val="0"/>
          <w:numId w:val="1"/>
        </w:numPr>
        <w:tabs>
          <w:tab w:val="left" w:pos="340"/>
        </w:tabs>
        <w:spacing w:before="12" w:line="213" w:lineRule="auto"/>
        <w:rPr>
          <w:rFonts w:ascii="Times New Roman" w:hAnsi="Times New Roman"/>
          <w:sz w:val="24"/>
        </w:rPr>
      </w:pPr>
      <w:r w:rsidRPr="00F22F57">
        <w:rPr>
          <w:rFonts w:ascii="Times New Roman" w:hAnsi="Times New Roman"/>
          <w:sz w:val="24"/>
        </w:rPr>
        <w:t>en niños de más edad, forma anormal de las puntas de los dedos (</w:t>
      </w:r>
      <w:proofErr w:type="spellStart"/>
      <w:r w:rsidRPr="00F22F57">
        <w:rPr>
          <w:rFonts w:ascii="Times New Roman" w:hAnsi="Times New Roman"/>
          <w:sz w:val="24"/>
        </w:rPr>
        <w:t>acropaquia</w:t>
      </w:r>
      <w:proofErr w:type="spellEnd"/>
      <w:r w:rsidRPr="00F22F57">
        <w:rPr>
          <w:rFonts w:ascii="Times New Roman" w:hAnsi="Times New Roman"/>
          <w:sz w:val="24"/>
        </w:rPr>
        <w:t xml:space="preserve"> o “dedos </w:t>
      </w:r>
      <w:r w:rsidRPr="00F22F57">
        <w:rPr>
          <w:rFonts w:ascii="Times New Roman" w:hAnsi="Times New Roman"/>
          <w:sz w:val="24"/>
        </w:rPr>
        <w:lastRenderedPageBreak/>
        <w:t>hipocráticos”).</w:t>
      </w:r>
    </w:p>
    <w:p w:rsidR="0021423E" w:rsidRDefault="00DB2FF5" w:rsidP="0021423E">
      <w:pPr>
        <w:keepNext/>
        <w:spacing w:line="218" w:lineRule="auto"/>
        <w:ind w:left="102" w:right="227"/>
        <w:rPr>
          <w:rFonts w:ascii="Times New Roman" w:eastAsiaTheme="minorEastAsia" w:hAnsi="Times New Roman"/>
          <w:b/>
          <w:color w:val="00B1AF"/>
          <w:sz w:val="25"/>
          <w:lang w:eastAsia="zh-CN"/>
        </w:rPr>
      </w:pPr>
      <w:r w:rsidRPr="00F22F57">
        <w:rPr>
          <w:rFonts w:ascii="Times New Roman" w:hAnsi="Times New Roman"/>
          <w:b/>
          <w:color w:val="00B1AF"/>
          <w:sz w:val="25"/>
        </w:rPr>
        <w:t>¿Cómo se diagnostica la atresia tricúspide?</w:t>
      </w:r>
    </w:p>
    <w:p w:rsidR="00CE5461" w:rsidRPr="00F22F57" w:rsidRDefault="00DB2FF5" w:rsidP="0021423E">
      <w:pPr>
        <w:keepNext/>
        <w:spacing w:line="218" w:lineRule="auto"/>
        <w:ind w:left="102" w:right="170"/>
        <w:rPr>
          <w:rFonts w:ascii="Times New Roman" w:hAnsi="Times New Roman"/>
        </w:rPr>
      </w:pPr>
      <w:r w:rsidRPr="00F22F57">
        <w:rPr>
          <w:rFonts w:ascii="Times New Roman" w:hAnsi="Times New Roman"/>
          <w:sz w:val="24"/>
        </w:rPr>
        <w:t>La atresia tricúspide se puede diagnosticar antes del nacimiento con un ecocardiograma fetal. Los proveedores de atención médica de su bebé pueden elaborar un plan para el parto, para ocuparse del bebé inmediatamente después que nace.</w:t>
      </w:r>
    </w:p>
    <w:p w:rsidR="00CE5461" w:rsidRPr="00BE11FB" w:rsidRDefault="00CE5461" w:rsidP="0021423E">
      <w:pPr>
        <w:pStyle w:val="BodyText"/>
        <w:ind w:left="0"/>
        <w:rPr>
          <w:rFonts w:ascii="Times New Roman" w:hAnsi="Times New Roman"/>
          <w:sz w:val="12"/>
          <w:szCs w:val="12"/>
        </w:rPr>
      </w:pPr>
    </w:p>
    <w:p w:rsidR="00CE5461" w:rsidRPr="00F22F57" w:rsidRDefault="00DB2FF5" w:rsidP="0021423E">
      <w:pPr>
        <w:pStyle w:val="BodyText"/>
        <w:spacing w:line="213" w:lineRule="auto"/>
        <w:ind w:right="129"/>
        <w:rPr>
          <w:rFonts w:ascii="Times New Roman" w:hAnsi="Times New Roman"/>
        </w:rPr>
      </w:pPr>
      <w:r w:rsidRPr="00F22F57">
        <w:rPr>
          <w:rFonts w:ascii="Times New Roman" w:hAnsi="Times New Roman"/>
        </w:rPr>
        <w:t xml:space="preserve">La atresia tricúspide normalmente se diagnostica a las pocas horas o días después del nacimiento. Los pediatras remiten a los recién nacidos a cardiólogos pediátricos cuando notan síntomas y signos como un </w:t>
      </w:r>
      <w:r w:rsidR="00B63B30">
        <w:rPr>
          <w:rFonts w:ascii="Times New Roman" w:hAnsi="Times New Roman"/>
        </w:rPr>
        <w:t>“</w:t>
      </w:r>
      <w:r w:rsidRPr="00F22F57">
        <w:rPr>
          <w:rFonts w:ascii="Times New Roman" w:hAnsi="Times New Roman"/>
        </w:rPr>
        <w:t>bebé azul con soplo cardíaco</w:t>
      </w:r>
      <w:r w:rsidR="00B63B30">
        <w:rPr>
          <w:rFonts w:ascii="Times New Roman" w:hAnsi="Times New Roman"/>
        </w:rPr>
        <w:t>”</w:t>
      </w:r>
      <w:r w:rsidR="00B63B30" w:rsidRPr="00F22F57">
        <w:rPr>
          <w:rFonts w:ascii="Times New Roman" w:hAnsi="Times New Roman"/>
        </w:rPr>
        <w:t xml:space="preserve">. </w:t>
      </w:r>
      <w:r w:rsidRPr="00F22F57">
        <w:rPr>
          <w:rFonts w:ascii="Times New Roman" w:hAnsi="Times New Roman"/>
        </w:rPr>
        <w:t>La oximetría de pulso es una forma indolora de monitorear el nivel de oxígeno en la sangre.</w:t>
      </w:r>
    </w:p>
    <w:p w:rsidR="00CE5461" w:rsidRPr="00BE11FB" w:rsidRDefault="00CE5461" w:rsidP="0021423E">
      <w:pPr>
        <w:pStyle w:val="BodyText"/>
        <w:ind w:left="0"/>
        <w:rPr>
          <w:rFonts w:ascii="Times New Roman" w:hAnsi="Times New Roman"/>
          <w:sz w:val="12"/>
          <w:szCs w:val="12"/>
        </w:rPr>
      </w:pPr>
    </w:p>
    <w:p w:rsidR="00CE5461" w:rsidRPr="00F22F57" w:rsidRDefault="00DB2FF5" w:rsidP="0021423E">
      <w:pPr>
        <w:pStyle w:val="BodyText"/>
        <w:spacing w:line="213" w:lineRule="auto"/>
        <w:ind w:right="269"/>
        <w:rPr>
          <w:rFonts w:ascii="Times New Roman" w:hAnsi="Times New Roman"/>
        </w:rPr>
      </w:pPr>
      <w:r w:rsidRPr="00F22F57">
        <w:rPr>
          <w:rFonts w:ascii="Times New Roman" w:hAnsi="Times New Roman"/>
        </w:rPr>
        <w:t xml:space="preserve">Algunas o todas estas pruebas pueden ser </w:t>
      </w:r>
      <w:r w:rsidR="00B63B30" w:rsidRPr="00F22F57">
        <w:rPr>
          <w:rFonts w:ascii="Times New Roman" w:hAnsi="Times New Roman"/>
        </w:rPr>
        <w:t>necesari</w:t>
      </w:r>
      <w:r w:rsidR="00B63B30">
        <w:rPr>
          <w:rFonts w:ascii="Times New Roman" w:hAnsi="Times New Roman"/>
        </w:rPr>
        <w:t>a</w:t>
      </w:r>
      <w:r w:rsidR="00B63B30" w:rsidRPr="00F22F57">
        <w:rPr>
          <w:rFonts w:ascii="Times New Roman" w:hAnsi="Times New Roman"/>
        </w:rPr>
        <w:t xml:space="preserve">s </w:t>
      </w:r>
      <w:r w:rsidRPr="00F22F57">
        <w:rPr>
          <w:rFonts w:ascii="Times New Roman" w:hAnsi="Times New Roman"/>
        </w:rPr>
        <w:t>para el diagnóstico de la atresia tricúspide en niños:</w:t>
      </w:r>
    </w:p>
    <w:p w:rsidR="00CE5461" w:rsidRPr="00F22F57" w:rsidRDefault="00DB2FF5" w:rsidP="0021423E">
      <w:pPr>
        <w:pStyle w:val="ListParagraph"/>
        <w:numPr>
          <w:ilvl w:val="0"/>
          <w:numId w:val="1"/>
        </w:numPr>
        <w:tabs>
          <w:tab w:val="left" w:pos="340"/>
        </w:tabs>
        <w:spacing w:line="289" w:lineRule="exact"/>
        <w:rPr>
          <w:rFonts w:ascii="Times New Roman" w:hAnsi="Times New Roman"/>
          <w:sz w:val="24"/>
        </w:rPr>
      </w:pPr>
      <w:r w:rsidRPr="00F22F57">
        <w:rPr>
          <w:rFonts w:ascii="Times New Roman" w:hAnsi="Times New Roman"/>
          <w:sz w:val="24"/>
        </w:rPr>
        <w:t>radiografía de tórax;</w:t>
      </w:r>
    </w:p>
    <w:p w:rsidR="00CE5461" w:rsidRPr="00F22F57" w:rsidRDefault="00DB2FF5" w:rsidP="0021423E">
      <w:pPr>
        <w:pStyle w:val="ListParagraph"/>
        <w:numPr>
          <w:ilvl w:val="0"/>
          <w:numId w:val="1"/>
        </w:numPr>
        <w:tabs>
          <w:tab w:val="left" w:pos="340"/>
        </w:tabs>
        <w:spacing w:line="300" w:lineRule="exact"/>
        <w:rPr>
          <w:rFonts w:ascii="Times New Roman" w:hAnsi="Times New Roman"/>
          <w:sz w:val="24"/>
        </w:rPr>
      </w:pPr>
      <w:r w:rsidRPr="00F22F57">
        <w:rPr>
          <w:rFonts w:ascii="Times New Roman" w:hAnsi="Times New Roman"/>
          <w:sz w:val="24"/>
        </w:rPr>
        <w:t>pruebas de sangre;</w:t>
      </w:r>
    </w:p>
    <w:p w:rsidR="00CE5461" w:rsidRPr="00F22F57" w:rsidRDefault="00DB2FF5" w:rsidP="0021423E">
      <w:pPr>
        <w:pStyle w:val="ListParagraph"/>
        <w:numPr>
          <w:ilvl w:val="0"/>
          <w:numId w:val="1"/>
        </w:numPr>
        <w:tabs>
          <w:tab w:val="left" w:pos="340"/>
        </w:tabs>
        <w:spacing w:before="12" w:line="213" w:lineRule="auto"/>
        <w:ind w:right="246"/>
        <w:rPr>
          <w:rFonts w:ascii="Times New Roman" w:hAnsi="Times New Roman"/>
          <w:sz w:val="24"/>
        </w:rPr>
      </w:pPr>
      <w:r w:rsidRPr="00F22F57">
        <w:rPr>
          <w:rFonts w:ascii="Times New Roman" w:hAnsi="Times New Roman"/>
          <w:sz w:val="24"/>
        </w:rPr>
        <w:t>electrocardiograma (ECG): con esta prueba se muestra la actividad eléctrica del corazón;</w:t>
      </w:r>
    </w:p>
    <w:p w:rsidR="00CE5461" w:rsidRPr="00F22F57" w:rsidRDefault="00DB2FF5" w:rsidP="0021423E">
      <w:pPr>
        <w:pStyle w:val="ListParagraph"/>
        <w:numPr>
          <w:ilvl w:val="0"/>
          <w:numId w:val="1"/>
        </w:numPr>
        <w:tabs>
          <w:tab w:val="left" w:pos="340"/>
        </w:tabs>
        <w:spacing w:before="1" w:line="213" w:lineRule="auto"/>
        <w:ind w:right="393"/>
        <w:rPr>
          <w:rFonts w:ascii="Times New Roman" w:hAnsi="Times New Roman"/>
          <w:sz w:val="24"/>
        </w:rPr>
      </w:pPr>
      <w:r w:rsidRPr="00F22F57">
        <w:rPr>
          <w:rFonts w:ascii="Times New Roman" w:hAnsi="Times New Roman"/>
          <w:sz w:val="24"/>
        </w:rPr>
        <w:t>ecocardiograma (llamado también ultrasonido): en esta prueba, unas ondas sonoras crean una imagen del corazón. Normalmente, esta prueba confirma el diagnóstico.</w:t>
      </w:r>
    </w:p>
    <w:p w:rsidR="00CE5461" w:rsidRPr="00F22F57" w:rsidRDefault="00DB2FF5" w:rsidP="0021423E">
      <w:pPr>
        <w:pStyle w:val="ListParagraph"/>
        <w:numPr>
          <w:ilvl w:val="0"/>
          <w:numId w:val="1"/>
        </w:numPr>
        <w:tabs>
          <w:tab w:val="left" w:pos="340"/>
        </w:tabs>
        <w:spacing w:before="1" w:line="213" w:lineRule="auto"/>
        <w:ind w:right="380"/>
        <w:rPr>
          <w:rFonts w:ascii="Times New Roman" w:hAnsi="Times New Roman"/>
          <w:sz w:val="24"/>
        </w:rPr>
      </w:pPr>
      <w:r w:rsidRPr="00F22F57">
        <w:rPr>
          <w:rFonts w:ascii="Times New Roman" w:hAnsi="Times New Roman"/>
          <w:sz w:val="24"/>
        </w:rPr>
        <w:t>cateterismo cardíaco: un tubo delgado se inserta en el corazón a través de una vena o arteria en cualquiera de las dos piernas o a través del ombligo.</w:t>
      </w:r>
    </w:p>
    <w:p w:rsidR="00CE5461" w:rsidRPr="00F22F57" w:rsidRDefault="00DB2FF5" w:rsidP="0021423E">
      <w:pPr>
        <w:pStyle w:val="Heading1"/>
        <w:spacing w:line="216" w:lineRule="auto"/>
        <w:ind w:right="876"/>
        <w:rPr>
          <w:rFonts w:ascii="Times New Roman" w:hAnsi="Times New Roman"/>
        </w:rPr>
      </w:pPr>
      <w:r w:rsidRPr="00F22F57">
        <w:rPr>
          <w:rFonts w:ascii="Times New Roman" w:hAnsi="Times New Roman"/>
          <w:color w:val="00B1AF"/>
        </w:rPr>
        <w:t>¿Cuáles son las opciones de tratamiento para la atresia tricúspide?</w:t>
      </w:r>
    </w:p>
    <w:p w:rsidR="00CE5461" w:rsidRPr="0021423E" w:rsidRDefault="00DB2FF5" w:rsidP="0021423E">
      <w:pPr>
        <w:pStyle w:val="BodyText"/>
        <w:spacing w:before="10" w:line="213" w:lineRule="auto"/>
        <w:ind w:right="103"/>
        <w:rPr>
          <w:rFonts w:ascii="Times New Roman" w:eastAsiaTheme="minorEastAsia" w:hAnsi="Times New Roman"/>
          <w:lang w:eastAsia="zh-CN"/>
        </w:rPr>
      </w:pPr>
      <w:r w:rsidRPr="00F22F57">
        <w:rPr>
          <w:rFonts w:ascii="Times New Roman" w:hAnsi="Times New Roman"/>
        </w:rPr>
        <w:t xml:space="preserve">Se ingresará a su bebé en la unidad de cuidados intensivos cardíacos. El bebé puede necesitar oxígeno y un medicamento llamado prostaglandina para mantener niveles de oxígeno adecuados en la sangre. </w:t>
      </w:r>
      <w:r w:rsidR="00A66250" w:rsidRPr="00A66250">
        <w:rPr>
          <w:rFonts w:ascii="Times New Roman" w:hAnsi="Times New Roman"/>
        </w:rPr>
        <w:t>La</w:t>
      </w:r>
      <w:r w:rsidRPr="00F22F57">
        <w:rPr>
          <w:rFonts w:ascii="Times New Roman" w:hAnsi="Times New Roman"/>
          <w:i/>
        </w:rPr>
        <w:t xml:space="preserve"> prostaglandina </w:t>
      </w:r>
      <w:r w:rsidRPr="00F22F57">
        <w:rPr>
          <w:rFonts w:ascii="Times New Roman" w:hAnsi="Times New Roman"/>
        </w:rPr>
        <w:t xml:space="preserve">es un medicamento intravenoso que mantiene abierta la conexión entre la arteria pulmonar (la arteria que transporta normalmente la sangre azul a los pulmones para recibir oxígeno) y la aorta (arteria que transporta la sangre roja al organismo). Esta conexión, llamada conducto arterial persistente (CAP), está abierta en el feto y se cierra poco después del nacimiento. Cuando el CAP se cierra, algunos bebés con atresia tricúspide adquieren una coloración bastante azul (cianosis). Una infusión de prostaglandina puede volver a abrir el CAP y es una intervención que salva vidas. No todos los bebés con atresia </w:t>
      </w:r>
      <w:r w:rsidR="0021423E" w:rsidRPr="00F22F57">
        <w:rPr>
          <w:rFonts w:ascii="Times New Roman" w:hAnsi="Times New Roman"/>
        </w:rPr>
        <w:t>tricúspide requieren prostaglandina.</w:t>
      </w:r>
    </w:p>
    <w:p w:rsidR="00CE5461" w:rsidRPr="00F22F57" w:rsidRDefault="00CE5461" w:rsidP="0021423E">
      <w:pPr>
        <w:spacing w:line="213" w:lineRule="auto"/>
        <w:rPr>
          <w:rFonts w:ascii="Times New Roman" w:hAnsi="Times New Roman"/>
        </w:rPr>
        <w:sectPr w:rsidR="00CE5461" w:rsidRPr="00F22F57">
          <w:type w:val="continuous"/>
          <w:pgSz w:w="12240" w:h="15840"/>
          <w:pgMar w:top="420" w:right="740" w:bottom="920" w:left="740" w:header="720" w:footer="720" w:gutter="0"/>
          <w:cols w:num="2" w:space="720" w:equalWidth="0">
            <w:col w:w="5178" w:space="342"/>
            <w:col w:w="5240"/>
          </w:cols>
        </w:sectPr>
      </w:pPr>
    </w:p>
    <w:tbl>
      <w:tblPr>
        <w:tblW w:w="0" w:type="auto"/>
        <w:tblCellSpacing w:w="32" w:type="dxa"/>
        <w:tblInd w:w="100" w:type="dxa"/>
        <w:tblLayout w:type="fixed"/>
        <w:tblCellMar>
          <w:left w:w="0" w:type="dxa"/>
          <w:right w:w="0" w:type="dxa"/>
        </w:tblCellMar>
        <w:tblLook w:val="01E0"/>
      </w:tblPr>
      <w:tblGrid>
        <w:gridCol w:w="1029"/>
        <w:gridCol w:w="1030"/>
        <w:gridCol w:w="1030"/>
        <w:gridCol w:w="1029"/>
      </w:tblGrid>
      <w:tr w:rsidR="00CE5461" w:rsidRPr="00F22F57">
        <w:trPr>
          <w:trHeight w:val="782"/>
          <w:tblCellSpacing w:w="32" w:type="dxa"/>
        </w:trPr>
        <w:tc>
          <w:tcPr>
            <w:tcW w:w="933" w:type="dxa"/>
            <w:tcBorders>
              <w:right w:val="nil"/>
            </w:tcBorders>
            <w:shd w:val="clear" w:color="auto" w:fill="00529B"/>
          </w:tcPr>
          <w:p w:rsidR="00CE5461" w:rsidRPr="00F22F57" w:rsidRDefault="00CE5461" w:rsidP="0021423E">
            <w:pPr>
              <w:pStyle w:val="TableParagraph"/>
            </w:pPr>
          </w:p>
        </w:tc>
        <w:tc>
          <w:tcPr>
            <w:tcW w:w="966" w:type="dxa"/>
            <w:tcBorders>
              <w:left w:val="nil"/>
              <w:right w:val="nil"/>
            </w:tcBorders>
            <w:shd w:val="clear" w:color="auto" w:fill="FBE343"/>
          </w:tcPr>
          <w:p w:rsidR="00CE5461" w:rsidRPr="00F22F57" w:rsidRDefault="00CE5461" w:rsidP="0021423E">
            <w:pPr>
              <w:pStyle w:val="TableParagraph"/>
            </w:pPr>
          </w:p>
        </w:tc>
        <w:tc>
          <w:tcPr>
            <w:tcW w:w="966" w:type="dxa"/>
            <w:tcBorders>
              <w:left w:val="nil"/>
              <w:right w:val="nil"/>
            </w:tcBorders>
            <w:shd w:val="clear" w:color="auto" w:fill="00B1AF"/>
          </w:tcPr>
          <w:p w:rsidR="00CE5461" w:rsidRPr="00F22F57" w:rsidRDefault="00CE5461" w:rsidP="0021423E">
            <w:pPr>
              <w:pStyle w:val="TableParagraph"/>
            </w:pPr>
          </w:p>
        </w:tc>
        <w:tc>
          <w:tcPr>
            <w:tcW w:w="933" w:type="dxa"/>
            <w:tcBorders>
              <w:left w:val="nil"/>
            </w:tcBorders>
            <w:shd w:val="clear" w:color="auto" w:fill="FF661B"/>
          </w:tcPr>
          <w:p w:rsidR="00CE5461" w:rsidRPr="00F22F57" w:rsidRDefault="00CE5461" w:rsidP="0021423E">
            <w:pPr>
              <w:pStyle w:val="TableParagraph"/>
            </w:pPr>
          </w:p>
        </w:tc>
      </w:tr>
    </w:tbl>
    <w:p w:rsidR="00CE5461" w:rsidRPr="00F22F57" w:rsidRDefault="00CE5461" w:rsidP="0021423E">
      <w:pPr>
        <w:pStyle w:val="BodyText"/>
        <w:spacing w:before="7"/>
        <w:ind w:left="0"/>
        <w:rPr>
          <w:rFonts w:ascii="Times New Roman" w:hAnsi="Times New Roman"/>
          <w:sz w:val="5"/>
        </w:rPr>
      </w:pPr>
    </w:p>
    <w:p w:rsidR="00CE5461" w:rsidRPr="00F22F57" w:rsidRDefault="00CE5461" w:rsidP="0021423E">
      <w:pPr>
        <w:rPr>
          <w:rFonts w:ascii="Times New Roman" w:hAnsi="Times New Roman"/>
          <w:sz w:val="5"/>
        </w:rPr>
        <w:sectPr w:rsidR="00CE5461" w:rsidRPr="00F22F57">
          <w:pgSz w:w="12240" w:h="15840"/>
          <w:pgMar w:top="420" w:right="740" w:bottom="920" w:left="740" w:header="0" w:footer="726" w:gutter="0"/>
          <w:cols w:space="720"/>
        </w:sectPr>
      </w:pPr>
    </w:p>
    <w:p w:rsidR="0021423E" w:rsidRDefault="0021423E" w:rsidP="0021423E">
      <w:pPr>
        <w:pStyle w:val="BodyText"/>
        <w:spacing w:before="83" w:line="213" w:lineRule="auto"/>
        <w:ind w:right="353"/>
        <w:rPr>
          <w:rFonts w:ascii="Times New Roman" w:eastAsiaTheme="minorEastAsia" w:hAnsi="Times New Roman"/>
          <w:lang w:eastAsia="zh-CN"/>
        </w:rPr>
      </w:pPr>
      <w:r w:rsidRPr="00F22F57">
        <w:rPr>
          <w:rFonts w:ascii="Times New Roman" w:hAnsi="Times New Roman"/>
        </w:rPr>
        <w:lastRenderedPageBreak/>
        <w:t>Si el bebé tiene dificultad respiratoria o se esfuerza por respirar, puede necesitar ayuda con un respirador o ventilador.</w:t>
      </w:r>
    </w:p>
    <w:p w:rsidR="00CE5461" w:rsidRPr="00F22F57" w:rsidRDefault="00DB2FF5" w:rsidP="0021423E">
      <w:pPr>
        <w:pStyle w:val="BodyText"/>
        <w:spacing w:before="83" w:afterLines="50" w:line="213" w:lineRule="auto"/>
        <w:ind w:right="353"/>
        <w:rPr>
          <w:rFonts w:ascii="Times New Roman" w:hAnsi="Times New Roman"/>
        </w:rPr>
      </w:pPr>
      <w:r w:rsidRPr="00F22F57">
        <w:rPr>
          <w:rFonts w:ascii="Times New Roman" w:hAnsi="Times New Roman"/>
        </w:rPr>
        <w:t>No es raro que los bebés tengan esfuerzo respiratorio o apnea mientras están bajo los efectos de la infusión de prostaglandina.</w:t>
      </w:r>
    </w:p>
    <w:p w:rsidR="00CE5461" w:rsidRPr="00F22F57" w:rsidRDefault="00DB2FF5" w:rsidP="0021423E">
      <w:pPr>
        <w:pStyle w:val="BodyText"/>
        <w:spacing w:before="1"/>
        <w:rPr>
          <w:rFonts w:ascii="Times New Roman" w:hAnsi="Times New Roman"/>
        </w:rPr>
      </w:pPr>
      <w:r w:rsidRPr="00F22F57">
        <w:rPr>
          <w:rFonts w:ascii="Times New Roman" w:hAnsi="Times New Roman"/>
        </w:rPr>
        <w:t>Se necesitarán al menos dos y posiblemente tres cirugías:</w:t>
      </w:r>
    </w:p>
    <w:p w:rsidR="00CE5461" w:rsidRPr="00F22F57" w:rsidRDefault="00DB2FF5" w:rsidP="0021423E">
      <w:pPr>
        <w:pStyle w:val="Heading2"/>
        <w:spacing w:before="124"/>
        <w:rPr>
          <w:rFonts w:ascii="Times New Roman" w:hAnsi="Times New Roman"/>
        </w:rPr>
      </w:pPr>
      <w:r w:rsidRPr="00F22F57">
        <w:rPr>
          <w:rFonts w:ascii="Times New Roman" w:hAnsi="Times New Roman"/>
          <w:color w:val="00529B"/>
        </w:rPr>
        <w:t xml:space="preserve">Derivación de </w:t>
      </w:r>
      <w:proofErr w:type="spellStart"/>
      <w:r w:rsidRPr="00F22F57">
        <w:rPr>
          <w:rFonts w:ascii="Times New Roman" w:hAnsi="Times New Roman"/>
          <w:color w:val="00529B"/>
        </w:rPr>
        <w:t>Blalock-Taussig</w:t>
      </w:r>
      <w:proofErr w:type="spellEnd"/>
    </w:p>
    <w:p w:rsidR="00CE5461" w:rsidRPr="00F22F57" w:rsidRDefault="00DB2FF5" w:rsidP="0021423E">
      <w:pPr>
        <w:pStyle w:val="BodyText"/>
        <w:spacing w:before="20" w:afterLines="50" w:line="213" w:lineRule="auto"/>
        <w:ind w:right="20"/>
        <w:rPr>
          <w:rFonts w:ascii="Times New Roman" w:hAnsi="Times New Roman"/>
        </w:rPr>
      </w:pPr>
      <w:r w:rsidRPr="00F22F57">
        <w:rPr>
          <w:rFonts w:ascii="Times New Roman" w:hAnsi="Times New Roman"/>
        </w:rPr>
        <w:t xml:space="preserve">Los bebés que requieren prostaglandina para mantener niveles de oxígeno adecuados requerirán cirugía poco después de nacer. La cirugía implica la creación de una </w:t>
      </w:r>
      <w:r w:rsidR="00C53155">
        <w:rPr>
          <w:rFonts w:ascii="Times New Roman" w:hAnsi="Times New Roman"/>
        </w:rPr>
        <w:t xml:space="preserve">derivación, que es un tubo que conecta una de las ramas de la aorta con la arteria pulmonar, y por lo tanto reemplaza el CAP. Esta operación se denomina derivación de </w:t>
      </w:r>
      <w:proofErr w:type="spellStart"/>
      <w:r w:rsidR="00C53155">
        <w:rPr>
          <w:rFonts w:ascii="Times New Roman" w:hAnsi="Times New Roman"/>
          <w:i/>
        </w:rPr>
        <w:t>Blalock-Taussig</w:t>
      </w:r>
      <w:proofErr w:type="spellEnd"/>
      <w:r w:rsidR="00C53155">
        <w:rPr>
          <w:rFonts w:ascii="Times New Roman" w:hAnsi="Times New Roman"/>
        </w:rPr>
        <w:t xml:space="preserve"> (BT). Muchos bebés con atresia tricúspide están lo suficientemente bien como para darles de alta poco después del nacimiento. Sin embargo, algunos de estos bebés pueden requerir la operación de derivación a las pocas semanas de vida si el nivel de oxígeno en su sangre está disminuyendo.</w:t>
      </w:r>
    </w:p>
    <w:p w:rsidR="00CE5461" w:rsidRPr="00F22F57" w:rsidRDefault="00C53155" w:rsidP="0021423E">
      <w:pPr>
        <w:pStyle w:val="BodyText"/>
        <w:spacing w:afterLines="50" w:line="213" w:lineRule="auto"/>
        <w:ind w:right="74"/>
        <w:rPr>
          <w:rFonts w:ascii="Times New Roman" w:hAnsi="Times New Roman"/>
        </w:rPr>
      </w:pPr>
      <w:r>
        <w:rPr>
          <w:rFonts w:ascii="Times New Roman" w:hAnsi="Times New Roman"/>
        </w:rPr>
        <w:t>Algunos bebés con atresia tricúspide lucen demasiado “rosados” o tienen demasiado flujo de sangre</w:t>
      </w:r>
      <w:r w:rsidRPr="00C53155">
        <w:rPr>
          <w:rFonts w:ascii="Times New Roman" w:hAnsi="Times New Roman"/>
        </w:rPr>
        <w:t xml:space="preserve"> hacia los pulmones y requieren una operación llamada </w:t>
      </w:r>
      <w:r w:rsidRPr="00C53155">
        <w:rPr>
          <w:rFonts w:ascii="Times New Roman" w:hAnsi="Times New Roman"/>
          <w:i/>
        </w:rPr>
        <w:t xml:space="preserve">cerclaje de la arteria pulmonar </w:t>
      </w:r>
      <w:r w:rsidRPr="00C53155">
        <w:rPr>
          <w:rFonts w:ascii="Times New Roman" w:hAnsi="Times New Roman"/>
        </w:rPr>
        <w:t>para reducir la arteria pulmonar y regular el flujo de sangre hacia los pulmones.</w:t>
      </w:r>
    </w:p>
    <w:p w:rsidR="00CE5461" w:rsidRPr="00F22F57" w:rsidRDefault="00C53155" w:rsidP="0021423E">
      <w:pPr>
        <w:pStyle w:val="BodyText"/>
        <w:spacing w:line="213" w:lineRule="auto"/>
        <w:ind w:right="180"/>
        <w:rPr>
          <w:rFonts w:ascii="Times New Roman" w:hAnsi="Times New Roman"/>
        </w:rPr>
      </w:pPr>
      <w:r w:rsidRPr="00C53155">
        <w:rPr>
          <w:rFonts w:ascii="Times New Roman" w:hAnsi="Times New Roman"/>
        </w:rPr>
        <w:t xml:space="preserve">Los bebés con atresia tricúspide y transposición de grandes arterias pueden requerir el procedimiento de Norwood si la aorta es demasiado pequeña (consulte el </w:t>
      </w:r>
      <w:r w:rsidRPr="00C53155">
        <w:rPr>
          <w:rFonts w:ascii="Times New Roman" w:hAnsi="Times New Roman"/>
          <w:i/>
        </w:rPr>
        <w:t>Síndrome del corazón izquierdo hipoplásico</w:t>
      </w:r>
      <w:r w:rsidR="008A0D5D" w:rsidRPr="00F22F57">
        <w:rPr>
          <w:rFonts w:ascii="Times New Roman" w:hAnsi="Times New Roman"/>
          <w:i/>
        </w:rPr>
        <w:t xml:space="preserve"> </w:t>
      </w:r>
      <w:r w:rsidRPr="00C53155">
        <w:rPr>
          <w:rFonts w:ascii="Times New Roman" w:hAnsi="Times New Roman"/>
        </w:rPr>
        <w:t>en Diagnósticos</w:t>
      </w:r>
      <w:r w:rsidR="00DB2FF5" w:rsidRPr="00F22F57">
        <w:rPr>
          <w:rFonts w:ascii="Times New Roman" w:hAnsi="Times New Roman"/>
        </w:rPr>
        <w:t>).</w:t>
      </w:r>
    </w:p>
    <w:p w:rsidR="00CE5461" w:rsidRPr="00F22F57" w:rsidRDefault="00C53155" w:rsidP="0021423E">
      <w:pPr>
        <w:pStyle w:val="Heading2"/>
        <w:spacing w:before="129"/>
        <w:rPr>
          <w:rFonts w:ascii="Times New Roman" w:hAnsi="Times New Roman"/>
        </w:rPr>
      </w:pPr>
      <w:proofErr w:type="spellStart"/>
      <w:r w:rsidRPr="00C53155">
        <w:rPr>
          <w:rFonts w:ascii="Times New Roman" w:hAnsi="Times New Roman"/>
          <w:color w:val="00529B"/>
        </w:rPr>
        <w:t>Hemi-Fontan</w:t>
      </w:r>
      <w:proofErr w:type="spellEnd"/>
      <w:r w:rsidRPr="00C53155">
        <w:rPr>
          <w:rFonts w:ascii="Times New Roman" w:hAnsi="Times New Roman"/>
          <w:color w:val="00529B"/>
        </w:rPr>
        <w:t>/Glenn</w:t>
      </w:r>
    </w:p>
    <w:p w:rsidR="0021423E" w:rsidRPr="0021423E" w:rsidRDefault="00C53155" w:rsidP="0021423E">
      <w:pPr>
        <w:pStyle w:val="BodyText"/>
        <w:spacing w:before="19" w:afterLines="50" w:line="213" w:lineRule="auto"/>
        <w:rPr>
          <w:rFonts w:ascii="Times New Roman" w:eastAsiaTheme="minorEastAsia" w:hAnsi="Times New Roman"/>
          <w:lang w:eastAsia="zh-CN"/>
        </w:rPr>
      </w:pPr>
      <w:r w:rsidRPr="00C53155">
        <w:rPr>
          <w:rFonts w:ascii="Times New Roman" w:hAnsi="Times New Roman"/>
        </w:rPr>
        <w:t xml:space="preserve">La segunda operación, llamada </w:t>
      </w:r>
      <w:proofErr w:type="spellStart"/>
      <w:r w:rsidRPr="00C53155">
        <w:rPr>
          <w:rFonts w:ascii="Times New Roman" w:hAnsi="Times New Roman"/>
          <w:i/>
        </w:rPr>
        <w:t>Hemi-Fontan</w:t>
      </w:r>
      <w:proofErr w:type="spellEnd"/>
      <w:r w:rsidRPr="00C53155">
        <w:rPr>
          <w:rFonts w:ascii="Times New Roman" w:hAnsi="Times New Roman"/>
          <w:i/>
        </w:rPr>
        <w:t>/Glenn</w:t>
      </w:r>
      <w:r w:rsidRPr="00C53155">
        <w:rPr>
          <w:rFonts w:ascii="Times New Roman" w:hAnsi="Times New Roman"/>
        </w:rPr>
        <w:t>, se realiza, normalmente, dentro de los 6 primeros meses del nacimiento. Durante esta cirugía, la vena cava superior, una de las dos venas grandes conectadas al corazón para regresar la sangre desoxigenada o azul desde la mitad superior del cuerpo, se desconecta del corazón y se conecta a la arteria pulmonar.</w:t>
      </w:r>
    </w:p>
    <w:p w:rsidR="00CE5461" w:rsidRPr="00F22F57" w:rsidRDefault="00C53155" w:rsidP="0021423E">
      <w:pPr>
        <w:pStyle w:val="BodyText"/>
        <w:spacing w:line="213" w:lineRule="auto"/>
        <w:ind w:right="278"/>
        <w:rPr>
          <w:rFonts w:ascii="Times New Roman" w:hAnsi="Times New Roman"/>
        </w:rPr>
      </w:pPr>
      <w:r w:rsidRPr="00C53155">
        <w:rPr>
          <w:rFonts w:ascii="Times New Roman" w:hAnsi="Times New Roman"/>
        </w:rPr>
        <w:t>Durante esta operación, el cirujano también retira la derivación BT. Después de esta operación, la sangre azul o desoxigenada de la parte superior del cuerpo va a los pulmones sin pasar a través del corazón.</w:t>
      </w:r>
    </w:p>
    <w:p w:rsidR="00CE5461" w:rsidRPr="00F22F57" w:rsidRDefault="00C53155" w:rsidP="0021423E">
      <w:pPr>
        <w:pStyle w:val="Heading2"/>
        <w:spacing w:before="130"/>
        <w:rPr>
          <w:rFonts w:ascii="Times New Roman" w:hAnsi="Times New Roman"/>
        </w:rPr>
      </w:pPr>
      <w:r w:rsidRPr="00C53155">
        <w:rPr>
          <w:rFonts w:ascii="Times New Roman" w:hAnsi="Times New Roman"/>
          <w:color w:val="00529B"/>
        </w:rPr>
        <w:t>Fontan</w:t>
      </w:r>
    </w:p>
    <w:p w:rsidR="00CE5461" w:rsidRPr="0021423E" w:rsidRDefault="00C53155" w:rsidP="0021423E">
      <w:pPr>
        <w:pStyle w:val="BodyText"/>
        <w:spacing w:before="20" w:afterLines="50" w:line="213" w:lineRule="auto"/>
        <w:ind w:right="74"/>
        <w:rPr>
          <w:rFonts w:ascii="Times New Roman" w:eastAsiaTheme="minorEastAsia" w:hAnsi="Times New Roman"/>
          <w:lang w:eastAsia="zh-CN"/>
        </w:rPr>
      </w:pPr>
      <w:r w:rsidRPr="00C53155">
        <w:rPr>
          <w:rFonts w:ascii="Times New Roman" w:hAnsi="Times New Roman"/>
        </w:rPr>
        <w:t xml:space="preserve">La tercera operación, llamada Fontan, se realiza </w:t>
      </w:r>
      <w:r w:rsidRPr="00C53155">
        <w:rPr>
          <w:rFonts w:ascii="Times New Roman" w:hAnsi="Times New Roman"/>
        </w:rPr>
        <w:lastRenderedPageBreak/>
        <w:t>aproximadamente entre los 18 meses y los 3 años de edad. Durante esta cirugía, la vena cava inferior, la otra vena grande que regresa la sangre desoxigenada al corazón desde la mitad inferior del cuerpo, se desconecta del corazón y se conecta a la arteria pulmonar. Esto significa que la sangre desoxigenada o</w:t>
      </w:r>
      <w:r w:rsidR="0021423E">
        <w:rPr>
          <w:rFonts w:ascii="Times New Roman" w:eastAsiaTheme="minorEastAsia" w:hAnsi="Times New Roman" w:hint="eastAsia"/>
          <w:lang w:eastAsia="zh-CN"/>
        </w:rPr>
        <w:t xml:space="preserve"> </w:t>
      </w:r>
      <w:r w:rsidRPr="00C53155">
        <w:rPr>
          <w:rFonts w:ascii="Times New Roman" w:hAnsi="Times New Roman"/>
        </w:rPr>
        <w:t>azul de todo el organismo va hacia los pulmones sin pa</w:t>
      </w:r>
      <w:bookmarkStart w:id="0" w:name="_GoBack"/>
      <w:bookmarkEnd w:id="0"/>
      <w:r w:rsidRPr="00C53155">
        <w:rPr>
          <w:rFonts w:ascii="Times New Roman" w:hAnsi="Times New Roman"/>
        </w:rPr>
        <w:t>sar por el corazón.</w:t>
      </w:r>
    </w:p>
    <w:p w:rsidR="00CE5461" w:rsidRPr="00F22F57" w:rsidRDefault="00C53155" w:rsidP="0021423E">
      <w:pPr>
        <w:pStyle w:val="BodyText"/>
        <w:spacing w:line="213" w:lineRule="auto"/>
        <w:ind w:right="269"/>
        <w:rPr>
          <w:rFonts w:ascii="Times New Roman" w:hAnsi="Times New Roman"/>
        </w:rPr>
      </w:pPr>
      <w:r w:rsidRPr="00C53155">
        <w:rPr>
          <w:rFonts w:ascii="Times New Roman" w:hAnsi="Times New Roman"/>
        </w:rPr>
        <w:t>El equipo de cardiología le explicará los procedimientos quirúrgicos con más detalles, de acuerdo con la anatomía del corazón de su bebé.</w:t>
      </w:r>
    </w:p>
    <w:p w:rsidR="00CE5461" w:rsidRPr="00F22F57" w:rsidRDefault="00C53155" w:rsidP="0021423E">
      <w:pPr>
        <w:pStyle w:val="Heading1"/>
        <w:spacing w:line="216" w:lineRule="auto"/>
        <w:ind w:right="510"/>
        <w:rPr>
          <w:rFonts w:ascii="Times New Roman" w:hAnsi="Times New Roman"/>
        </w:rPr>
      </w:pPr>
      <w:r w:rsidRPr="00C53155">
        <w:rPr>
          <w:rFonts w:ascii="Times New Roman" w:hAnsi="Times New Roman"/>
          <w:color w:val="00B1AF"/>
        </w:rPr>
        <w:t>¿Cuáles son los cuidados de seguimiento de la atresia tricúspide?</w:t>
      </w:r>
    </w:p>
    <w:p w:rsidR="008A0D5D" w:rsidRPr="00F22F57" w:rsidRDefault="00C53155" w:rsidP="0021423E">
      <w:pPr>
        <w:pStyle w:val="BodyText"/>
        <w:spacing w:before="26" w:line="216" w:lineRule="auto"/>
        <w:ind w:right="113"/>
        <w:rPr>
          <w:rFonts w:ascii="Times New Roman" w:hAnsi="Times New Roman"/>
          <w:b/>
          <w:color w:val="00529B"/>
        </w:rPr>
      </w:pPr>
      <w:r w:rsidRPr="00C53155">
        <w:rPr>
          <w:rFonts w:ascii="Times New Roman" w:hAnsi="Times New Roman"/>
          <w:b/>
          <w:color w:val="00529B"/>
        </w:rPr>
        <w:t xml:space="preserve">Entre los procedimientos de Norwood y Glenn </w:t>
      </w:r>
    </w:p>
    <w:p w:rsidR="00CE5461" w:rsidRPr="00F22F57" w:rsidRDefault="00C53155" w:rsidP="0021423E">
      <w:pPr>
        <w:pStyle w:val="BodyText"/>
        <w:spacing w:before="26" w:line="216" w:lineRule="auto"/>
        <w:ind w:right="113"/>
        <w:rPr>
          <w:rFonts w:ascii="Times New Roman" w:hAnsi="Times New Roman"/>
        </w:rPr>
      </w:pPr>
      <w:r w:rsidRPr="00C53155">
        <w:rPr>
          <w:rFonts w:ascii="Times New Roman" w:hAnsi="Times New Roman"/>
        </w:rPr>
        <w:t>Si bien los primeros resultados para pacientes con defectos cardíacos ventriculares únicos después de una reconstrucción por etapas han mejorado drásticamente, el período entre el procedimiento de Norwood y el de Glenn sigue siendo un período muy vulnerable para los bebés.</w:t>
      </w:r>
    </w:p>
    <w:p w:rsidR="00CE5461" w:rsidRPr="00F22F57" w:rsidRDefault="00C53155" w:rsidP="0021423E">
      <w:pPr>
        <w:pStyle w:val="Heading2"/>
        <w:rPr>
          <w:rFonts w:ascii="Times New Roman" w:hAnsi="Times New Roman"/>
        </w:rPr>
      </w:pPr>
      <w:r w:rsidRPr="00C53155">
        <w:rPr>
          <w:rFonts w:ascii="Times New Roman" w:hAnsi="Times New Roman"/>
          <w:color w:val="00529B"/>
        </w:rPr>
        <w:t>Hasta los 18 años de edad</w:t>
      </w:r>
    </w:p>
    <w:p w:rsidR="00CE5461" w:rsidRPr="0021423E" w:rsidRDefault="00C53155" w:rsidP="0021423E">
      <w:pPr>
        <w:pStyle w:val="BodyText"/>
        <w:spacing w:before="20" w:afterLines="50" w:line="213" w:lineRule="auto"/>
        <w:ind w:right="300"/>
        <w:rPr>
          <w:rFonts w:ascii="Times New Roman" w:eastAsiaTheme="minorEastAsia" w:hAnsi="Times New Roman"/>
          <w:lang w:eastAsia="zh-CN"/>
        </w:rPr>
      </w:pPr>
      <w:r w:rsidRPr="00C53155">
        <w:rPr>
          <w:rFonts w:ascii="Times New Roman" w:hAnsi="Times New Roman"/>
        </w:rPr>
        <w:t>Los niños con atresia tricúspide deben consultar a un cardiólogo de por vida. Muchos deben tomar medicamentos de por vida. Es posible que requieran más cirugías.</w:t>
      </w:r>
    </w:p>
    <w:p w:rsidR="00CE5461" w:rsidRPr="0021423E" w:rsidRDefault="00C53155" w:rsidP="0021423E">
      <w:pPr>
        <w:pStyle w:val="BodyText"/>
        <w:spacing w:afterLines="50" w:line="213" w:lineRule="auto"/>
        <w:ind w:right="96"/>
        <w:rPr>
          <w:rFonts w:ascii="Times New Roman" w:eastAsiaTheme="minorEastAsia" w:hAnsi="Times New Roman"/>
          <w:lang w:eastAsia="zh-CN"/>
        </w:rPr>
      </w:pPr>
      <w:r w:rsidRPr="00C53155">
        <w:rPr>
          <w:rFonts w:ascii="Times New Roman" w:hAnsi="Times New Roman"/>
        </w:rPr>
        <w:t>Conforme los sobrevivientes con un solo ventrículo crecen, los médicos reconocen que, si bien a algunos pacientes les va bien, muchos sufren complicaciones, como por ejemplo enfermedades pulmonares, hepáticas y gastrointestinales.</w:t>
      </w:r>
    </w:p>
    <w:p w:rsidR="00CE5461" w:rsidRPr="00F22F57" w:rsidRDefault="00C53155" w:rsidP="0021423E">
      <w:pPr>
        <w:pStyle w:val="BodyText"/>
        <w:spacing w:line="213" w:lineRule="auto"/>
        <w:ind w:right="109"/>
        <w:rPr>
          <w:rFonts w:ascii="Times New Roman" w:hAnsi="Times New Roman"/>
        </w:rPr>
      </w:pPr>
      <w:r w:rsidRPr="00C53155">
        <w:rPr>
          <w:rFonts w:ascii="Times New Roman" w:hAnsi="Times New Roman"/>
        </w:rPr>
        <w:t>Además, como grupo, los niños con defectos cardíacos congénitos complejos que se sometieron a una cirugía a corazón abierto cuando eran bebés corren más riesgo de tener problemas del desarrollo neurológico en comparación con los niños que no tienen defectos cardíacos congénitos.</w:t>
      </w:r>
    </w:p>
    <w:p w:rsidR="00CE5461" w:rsidRPr="00F22F57" w:rsidRDefault="00C53155" w:rsidP="0021423E">
      <w:pPr>
        <w:pStyle w:val="BodyText"/>
        <w:spacing w:before="1" w:line="213" w:lineRule="auto"/>
        <w:ind w:right="495"/>
        <w:rPr>
          <w:rFonts w:ascii="Times New Roman" w:hAnsi="Times New Roman"/>
        </w:rPr>
      </w:pPr>
      <w:r w:rsidRPr="00C53155">
        <w:rPr>
          <w:rFonts w:ascii="Times New Roman" w:hAnsi="Times New Roman"/>
        </w:rPr>
        <w:t>Los cardiólogos pediatras hacen el seguimiento de los pacientes hasta que estos son adultos jóvenes, y coordinan la atención médica con los médicos de atención primaria.</w:t>
      </w:r>
    </w:p>
    <w:p w:rsidR="00CE5461" w:rsidRPr="00F22F57" w:rsidRDefault="00C53155" w:rsidP="0021423E">
      <w:pPr>
        <w:pStyle w:val="Heading2"/>
        <w:rPr>
          <w:rFonts w:ascii="Times New Roman" w:hAnsi="Times New Roman"/>
        </w:rPr>
      </w:pPr>
      <w:r w:rsidRPr="00C53155">
        <w:rPr>
          <w:rFonts w:ascii="Times New Roman" w:hAnsi="Times New Roman"/>
          <w:color w:val="00529B"/>
        </w:rPr>
        <w:t>Adultez</w:t>
      </w:r>
    </w:p>
    <w:p w:rsidR="00CE5461" w:rsidRPr="00F22F57" w:rsidRDefault="00C53155" w:rsidP="0021423E">
      <w:pPr>
        <w:pStyle w:val="BodyText"/>
        <w:spacing w:before="20" w:line="213" w:lineRule="auto"/>
        <w:ind w:right="96"/>
        <w:rPr>
          <w:rFonts w:ascii="Times New Roman" w:hAnsi="Times New Roman"/>
        </w:rPr>
      </w:pPr>
      <w:r w:rsidRPr="00C53155">
        <w:rPr>
          <w:rFonts w:ascii="Times New Roman" w:hAnsi="Times New Roman"/>
        </w:rPr>
        <w:t>Es importante que su hijo siga consultando al cardiólogo en la edad adulta. El cardiólogo pediatra lo ayudará con la transición a un cardiólogo de adultos. Gracias a los grandes avances de la medicina y la tecnología, hoy en día muchos niños que nacen con atresia tricúspide pueden llevar una vida sana y productiva al llegar a la adultez.</w:t>
      </w:r>
    </w:p>
    <w:p w:rsidR="00CE5461" w:rsidRPr="0021423E" w:rsidRDefault="00A66250" w:rsidP="00ED0D65">
      <w:pPr>
        <w:pStyle w:val="BodyText"/>
        <w:ind w:left="0"/>
        <w:rPr>
          <w:rFonts w:ascii="Times New Roman" w:eastAsiaTheme="minorEastAsia" w:hAnsi="Times New Roman"/>
          <w:sz w:val="25"/>
          <w:lang w:eastAsia="zh-CN"/>
        </w:rPr>
      </w:pPr>
      <w:r w:rsidRPr="00A66250">
        <w:rPr>
          <w:rFonts w:ascii="Times New Roman" w:hAnsi="Times New Roman"/>
        </w:rPr>
        <w:pict>
          <v:line id="_x0000_s1026" style="position:absolute;z-index:251657728;mso-wrap-distance-left:0;mso-wrap-distance-right:0;mso-position-horizontal-relative:page" from="318pt,20.15pt" to="570pt,20.15pt" strokeweight=".5pt">
            <w10:wrap type="topAndBottom" anchorx="page"/>
          </v:line>
        </w:pict>
      </w:r>
    </w:p>
    <w:p w:rsidR="00CE5461" w:rsidRPr="0021423E" w:rsidRDefault="00C53155" w:rsidP="0021423E">
      <w:pPr>
        <w:ind w:left="100"/>
        <w:rPr>
          <w:rFonts w:ascii="Times New Roman" w:hAnsi="Times New Roman"/>
          <w:sz w:val="18"/>
          <w:lang w:val="en-US"/>
        </w:rPr>
      </w:pPr>
      <w:r w:rsidRPr="00C53155">
        <w:rPr>
          <w:rFonts w:ascii="Times New Roman" w:hAnsi="Times New Roman"/>
          <w:sz w:val="18"/>
        </w:rPr>
        <w:t xml:space="preserve">Adaptado con autorización. </w:t>
      </w:r>
      <w:r w:rsidRPr="0021423E">
        <w:rPr>
          <w:rFonts w:ascii="Times New Roman" w:hAnsi="Times New Roman"/>
          <w:sz w:val="18"/>
          <w:lang w:val="en-US"/>
        </w:rPr>
        <w:t>© The Children’s Hospital of Philadelphia.</w:t>
      </w:r>
    </w:p>
    <w:sectPr w:rsidR="00CE5461" w:rsidRPr="0021423E" w:rsidSect="00C53155">
      <w:type w:val="continuous"/>
      <w:pgSz w:w="12240" w:h="15840"/>
      <w:pgMar w:top="420" w:right="740" w:bottom="920" w:left="740" w:header="720" w:footer="720" w:gutter="0"/>
      <w:cols w:num="2" w:space="720" w:equalWidth="0">
        <w:col w:w="5165" w:space="355"/>
        <w:col w:w="524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DBC" w:rsidRDefault="00046DBC">
      <w:r>
        <w:separator/>
      </w:r>
    </w:p>
  </w:endnote>
  <w:endnote w:type="continuationSeparator" w:id="0">
    <w:p w:rsidR="00046DBC" w:rsidRDefault="00046DBC">
      <w:r>
        <w:continuationSeparator/>
      </w:r>
    </w:p>
  </w:endnote>
</w:endnotes>
</file>

<file path=word/fontTable.xml><?xml version="1.0" encoding="utf-8"?>
<w:fonts xmlns:r="http://schemas.openxmlformats.org/officeDocument/2006/relationships" xmlns:w="http://schemas.openxmlformats.org/wordprocessingml/2006/main">
  <w:font w:name="UniversLTStd-LightCn">
    <w:altName w:val="Arial Narrow"/>
    <w:panose1 w:val="00000000000000000000"/>
    <w:charset w:val="00"/>
    <w:family w:val="swiss"/>
    <w:notTrueType/>
    <w:pitch w:val="variable"/>
    <w:sig w:usb0="00000003"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charset w:val="50"/>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Univers LT Std">
    <w:altName w:val="Calibri"/>
    <w:charset w:val="00"/>
    <w:family w:val="roman"/>
    <w:pitch w:val="variable"/>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Impact LT Std">
    <w:panose1 w:val="00000000000000000000"/>
    <w:charset w:val="00"/>
    <w:family w:val="swiss"/>
    <w:notTrueType/>
    <w:pitch w:val="variable"/>
    <w:sig w:usb0="800000AF" w:usb1="4000204A" w:usb2="00000000" w:usb3="00000000" w:csb0="00000001" w:csb1="00000000"/>
  </w:font>
  <w:font w:name="UniversLTStd-LightCnObl">
    <w:altName w:val="Calibri"/>
    <w:panose1 w:val="020B0406020202040204"/>
    <w:charset w:val="00"/>
    <w:family w:val="roman"/>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461" w:rsidRPr="0021423E" w:rsidRDefault="00BE11FB" w:rsidP="0021423E">
    <w:pPr>
      <w:spacing w:line="265" w:lineRule="exact"/>
      <w:ind w:left="20"/>
      <w:jc w:val="center"/>
      <w:rPr>
        <w:rFonts w:ascii="UniversLTStd-LightCnObl" w:hAnsi="UniversLTStd-LightCnObl"/>
        <w:i/>
        <w:sz w:val="20"/>
        <w:lang w:val="en-US"/>
      </w:rPr>
    </w:pPr>
    <w:r>
      <w:rPr>
        <w:rFonts w:ascii="UniversLTStd-LightCnObl" w:hAnsi="UniversLTStd-LightCnObl"/>
        <w:i/>
        <w:noProof/>
        <w:sz w:val="20"/>
        <w:lang w:val="en-US" w:eastAsia="zh-CN" w:bidi="ar-SA"/>
      </w:rPr>
      <w:pict>
        <v:shapetype id="_x0000_t202" coordsize="21600,21600" o:spt="202" path="m,l,21600r21600,l21600,xe">
          <v:stroke joinstyle="miter"/>
          <v:path gradientshapeok="t" o:connecttype="rect"/>
        </v:shapetype>
        <v:shape id="Text Box 1" o:spid="_x0000_s2054" type="#_x0000_t202" style="position:absolute;left:0;text-align:left;margin-left:225pt;margin-top:750.7pt;width:204.9pt;height:1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6Qq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" filled="f" stroked="f">
          <v:textbox inset="0,0,0,0">
            <w:txbxContent>
              <w:p w:rsidR="00BE11FB" w:rsidRDefault="00BE11FB" w:rsidP="00BE11FB">
                <w:pPr>
                  <w:spacing w:line="265" w:lineRule="exact"/>
                  <w:ind w:left="20"/>
                  <w:rPr>
                    <w:rFonts w:ascii="UniversLTStd-LightCnObl" w:hAnsi="UniversLTStd-LightCnObl"/>
                    <w:i/>
                    <w:sz w:val="20"/>
                  </w:rPr>
                </w:pPr>
                <w:r>
                  <w:rPr>
                    <w:rFonts w:ascii="UniversLTStd-LightCnObl" w:hAnsi="UniversLTStd-LightCnObl"/>
                    <w:i/>
                    <w:color w:val="00539B"/>
                    <w:sz w:val="20"/>
                  </w:rPr>
                  <w:t xml:space="preserve">© 2018 </w:t>
                </w:r>
                <w:proofErr w:type="spellStart"/>
                <w:r>
                  <w:rPr>
                    <w:rFonts w:ascii="UniversLTStd-LightCnObl" w:hAnsi="UniversLTStd-LightCnObl"/>
                    <w:i/>
                    <w:color w:val="00539B"/>
                    <w:sz w:val="20"/>
                  </w:rPr>
                  <w:t>by</w:t>
                </w:r>
                <w:proofErr w:type="spellEnd"/>
                <w:r>
                  <w:rPr>
                    <w:rFonts w:ascii="UniversLTStd-LightCnObl" w:hAnsi="UniversLTStd-LightCnObl"/>
                    <w:i/>
                    <w:color w:val="00539B"/>
                    <w:sz w:val="20"/>
                  </w:rPr>
                  <w:t xml:space="preserve"> </w:t>
                </w:r>
                <w:proofErr w:type="spellStart"/>
                <w:r>
                  <w:rPr>
                    <w:rFonts w:ascii="UniversLTStd-LightCnObl" w:hAnsi="UniversLTStd-LightCnObl"/>
                    <w:i/>
                    <w:color w:val="00539B"/>
                    <w:sz w:val="20"/>
                  </w:rPr>
                  <w:t>the</w:t>
                </w:r>
                <w:proofErr w:type="spellEnd"/>
                <w:r>
                  <w:rPr>
                    <w:rFonts w:ascii="UniversLTStd-LightCnObl" w:hAnsi="UniversLTStd-LightCnObl"/>
                    <w:i/>
                    <w:color w:val="00539B"/>
                    <w:sz w:val="20"/>
                  </w:rPr>
                  <w:t xml:space="preserve"> </w:t>
                </w:r>
                <w:proofErr w:type="spellStart"/>
                <w:r>
                  <w:rPr>
                    <w:rFonts w:ascii="UniversLTStd-LightCnObl" w:hAnsi="UniversLTStd-LightCnObl"/>
                    <w:i/>
                    <w:color w:val="00539B"/>
                    <w:sz w:val="20"/>
                  </w:rPr>
                  <w:t>National</w:t>
                </w:r>
                <w:proofErr w:type="spellEnd"/>
                <w:r>
                  <w:rPr>
                    <w:rFonts w:ascii="UniversLTStd-LightCnObl" w:hAnsi="UniversLTStd-LightCnObl"/>
                    <w:i/>
                    <w:color w:val="00539B"/>
                    <w:sz w:val="20"/>
                  </w:rPr>
                  <w:t xml:space="preserve"> </w:t>
                </w:r>
                <w:proofErr w:type="spellStart"/>
                <w:r>
                  <w:rPr>
                    <w:rFonts w:ascii="UniversLTStd-LightCnObl" w:hAnsi="UniversLTStd-LightCnObl"/>
                    <w:i/>
                    <w:color w:val="00539B"/>
                    <w:sz w:val="20"/>
                  </w:rPr>
                  <w:t>Association</w:t>
                </w:r>
                <w:proofErr w:type="spellEnd"/>
                <w:r>
                  <w:rPr>
                    <w:rFonts w:ascii="UniversLTStd-LightCnObl" w:hAnsi="UniversLTStd-LightCnObl"/>
                    <w:i/>
                    <w:color w:val="00539B"/>
                    <w:sz w:val="20"/>
                  </w:rPr>
                  <w:t xml:space="preserve"> of Neonatal Nurses</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DBC" w:rsidRDefault="00046DBC">
      <w:r>
        <w:separator/>
      </w:r>
    </w:p>
  </w:footnote>
  <w:footnote w:type="continuationSeparator" w:id="0">
    <w:p w:rsidR="00046DBC" w:rsidRDefault="00046D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A2DAF"/>
    <w:multiLevelType w:val="hybridMultilevel"/>
    <w:tmpl w:val="A2D68A7A"/>
    <w:lvl w:ilvl="0" w:tplc="FD8C713C">
      <w:numFmt w:val="bullet"/>
      <w:lvlText w:val="•"/>
      <w:lvlJc w:val="left"/>
      <w:pPr>
        <w:ind w:left="340" w:hanging="240"/>
      </w:pPr>
      <w:rPr>
        <w:rFonts w:ascii="UniversLTStd-LightCn" w:eastAsia="UniversLTStd-LightCn" w:hAnsi="UniversLTStd-LightCn" w:cs="UniversLTStd-LightCn" w:hint="default"/>
        <w:spacing w:val="-12"/>
        <w:w w:val="100"/>
        <w:sz w:val="24"/>
        <w:szCs w:val="24"/>
        <w:lang w:val="es-US" w:eastAsia="en-US" w:bidi="en-US"/>
      </w:rPr>
    </w:lvl>
    <w:lvl w:ilvl="1" w:tplc="7D268D76">
      <w:numFmt w:val="bullet"/>
      <w:lvlText w:val="•"/>
      <w:lvlJc w:val="left"/>
      <w:pPr>
        <w:ind w:left="823" w:hanging="240"/>
      </w:pPr>
      <w:rPr>
        <w:rFonts w:hint="default"/>
        <w:lang w:val="es-US" w:eastAsia="en-US" w:bidi="en-US"/>
      </w:rPr>
    </w:lvl>
    <w:lvl w:ilvl="2" w:tplc="61127552">
      <w:numFmt w:val="bullet"/>
      <w:lvlText w:val="•"/>
      <w:lvlJc w:val="left"/>
      <w:pPr>
        <w:ind w:left="1307" w:hanging="240"/>
      </w:pPr>
      <w:rPr>
        <w:rFonts w:hint="default"/>
        <w:lang w:val="es-US" w:eastAsia="en-US" w:bidi="en-US"/>
      </w:rPr>
    </w:lvl>
    <w:lvl w:ilvl="3" w:tplc="26FE2410">
      <w:numFmt w:val="bullet"/>
      <w:lvlText w:val="•"/>
      <w:lvlJc w:val="left"/>
      <w:pPr>
        <w:ind w:left="1791" w:hanging="240"/>
      </w:pPr>
      <w:rPr>
        <w:rFonts w:hint="default"/>
        <w:lang w:val="es-US" w:eastAsia="en-US" w:bidi="en-US"/>
      </w:rPr>
    </w:lvl>
    <w:lvl w:ilvl="4" w:tplc="DC763F38">
      <w:numFmt w:val="bullet"/>
      <w:lvlText w:val="•"/>
      <w:lvlJc w:val="left"/>
      <w:pPr>
        <w:ind w:left="2274" w:hanging="240"/>
      </w:pPr>
      <w:rPr>
        <w:rFonts w:hint="default"/>
        <w:lang w:val="es-US" w:eastAsia="en-US" w:bidi="en-US"/>
      </w:rPr>
    </w:lvl>
    <w:lvl w:ilvl="5" w:tplc="91307818">
      <w:numFmt w:val="bullet"/>
      <w:lvlText w:val="•"/>
      <w:lvlJc w:val="left"/>
      <w:pPr>
        <w:ind w:left="2758" w:hanging="240"/>
      </w:pPr>
      <w:rPr>
        <w:rFonts w:hint="default"/>
        <w:lang w:val="es-US" w:eastAsia="en-US" w:bidi="en-US"/>
      </w:rPr>
    </w:lvl>
    <w:lvl w:ilvl="6" w:tplc="C9402BBE">
      <w:numFmt w:val="bullet"/>
      <w:lvlText w:val="•"/>
      <w:lvlJc w:val="left"/>
      <w:pPr>
        <w:ind w:left="3242" w:hanging="240"/>
      </w:pPr>
      <w:rPr>
        <w:rFonts w:hint="default"/>
        <w:lang w:val="es-US" w:eastAsia="en-US" w:bidi="en-US"/>
      </w:rPr>
    </w:lvl>
    <w:lvl w:ilvl="7" w:tplc="9DAC478E">
      <w:numFmt w:val="bullet"/>
      <w:lvlText w:val="•"/>
      <w:lvlJc w:val="left"/>
      <w:pPr>
        <w:ind w:left="3726" w:hanging="240"/>
      </w:pPr>
      <w:rPr>
        <w:rFonts w:hint="default"/>
        <w:lang w:val="es-US" w:eastAsia="en-US" w:bidi="en-US"/>
      </w:rPr>
    </w:lvl>
    <w:lvl w:ilvl="8" w:tplc="98D0F06A">
      <w:numFmt w:val="bullet"/>
      <w:lvlText w:val="•"/>
      <w:lvlJc w:val="left"/>
      <w:pPr>
        <w:ind w:left="4209" w:hanging="240"/>
      </w:pPr>
      <w:rPr>
        <w:rFonts w:hint="default"/>
        <w:lang w:val="es-US" w:eastAsia="en-US" w:bidi="en-US"/>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
    <w15:presenceInfo w15:providerId="None" w15:userId="HP"/>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useFELayout/>
  </w:compat>
  <w:rsids>
    <w:rsidRoot w:val="00CE5461"/>
    <w:rsid w:val="00046DBC"/>
    <w:rsid w:val="0021423E"/>
    <w:rsid w:val="0075370A"/>
    <w:rsid w:val="008A0D5D"/>
    <w:rsid w:val="009168A1"/>
    <w:rsid w:val="00A66250"/>
    <w:rsid w:val="00B5628A"/>
    <w:rsid w:val="00B63B30"/>
    <w:rsid w:val="00BE11FB"/>
    <w:rsid w:val="00C53155"/>
    <w:rsid w:val="00CE5461"/>
    <w:rsid w:val="00DB2FF5"/>
    <w:rsid w:val="00ED0D65"/>
    <w:rsid w:val="00F22F57"/>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53155"/>
    <w:rPr>
      <w:rFonts w:ascii="UniversLTStd-LightCn" w:eastAsia="UniversLTStd-LightCn" w:hAnsi="UniversLTStd-LightCn" w:cs="UniversLTStd-LightCn"/>
      <w:lang w:bidi="en-US"/>
    </w:rPr>
  </w:style>
  <w:style w:type="paragraph" w:styleId="Heading1">
    <w:name w:val="heading 1"/>
    <w:basedOn w:val="Normal"/>
    <w:uiPriority w:val="1"/>
    <w:qFormat/>
    <w:rsid w:val="00C53155"/>
    <w:pPr>
      <w:spacing w:before="168"/>
      <w:ind w:left="100"/>
      <w:outlineLvl w:val="0"/>
    </w:pPr>
    <w:rPr>
      <w:rFonts w:ascii="Univers LT Std" w:eastAsia="Univers LT Std" w:hAnsi="Univers LT Std" w:cs="Univers LT Std"/>
      <w:b/>
      <w:bCs/>
      <w:sz w:val="25"/>
      <w:szCs w:val="25"/>
    </w:rPr>
  </w:style>
  <w:style w:type="paragraph" w:styleId="Heading2">
    <w:name w:val="heading 2"/>
    <w:basedOn w:val="Normal"/>
    <w:uiPriority w:val="1"/>
    <w:qFormat/>
    <w:rsid w:val="00C53155"/>
    <w:pPr>
      <w:spacing w:before="132" w:line="289" w:lineRule="exact"/>
      <w:ind w:left="100"/>
      <w:outlineLvl w:val="1"/>
    </w:pPr>
    <w:rPr>
      <w:rFonts w:ascii="Univers LT Std" w:eastAsia="Univers LT Std" w:hAnsi="Univers LT Std" w:cs="Univers LT St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53155"/>
    <w:pPr>
      <w:ind w:left="100"/>
    </w:pPr>
    <w:rPr>
      <w:sz w:val="24"/>
      <w:szCs w:val="24"/>
    </w:rPr>
  </w:style>
  <w:style w:type="paragraph" w:styleId="ListParagraph">
    <w:name w:val="List Paragraph"/>
    <w:basedOn w:val="Normal"/>
    <w:uiPriority w:val="1"/>
    <w:qFormat/>
    <w:rsid w:val="00C53155"/>
    <w:pPr>
      <w:ind w:left="340" w:hanging="240"/>
    </w:pPr>
  </w:style>
  <w:style w:type="paragraph" w:customStyle="1" w:styleId="TableParagraph">
    <w:name w:val="Table Paragraph"/>
    <w:basedOn w:val="Normal"/>
    <w:uiPriority w:val="1"/>
    <w:qFormat/>
    <w:rsid w:val="00C53155"/>
    <w:rPr>
      <w:rFonts w:ascii="Times New Roman" w:eastAsia="Times New Roman" w:hAnsi="Times New Roman" w:cs="Times New Roman"/>
    </w:rPr>
  </w:style>
  <w:style w:type="paragraph" w:styleId="Header">
    <w:name w:val="header"/>
    <w:basedOn w:val="Normal"/>
    <w:link w:val="HeaderChar"/>
    <w:uiPriority w:val="99"/>
    <w:unhideWhenUsed/>
    <w:rsid w:val="00DB2FF5"/>
    <w:pPr>
      <w:tabs>
        <w:tab w:val="center" w:pos="4680"/>
        <w:tab w:val="right" w:pos="9360"/>
      </w:tabs>
    </w:pPr>
  </w:style>
  <w:style w:type="character" w:customStyle="1" w:styleId="HeaderChar">
    <w:name w:val="Header Char"/>
    <w:basedOn w:val="DefaultParagraphFont"/>
    <w:link w:val="Header"/>
    <w:uiPriority w:val="99"/>
    <w:rsid w:val="00DB2FF5"/>
    <w:rPr>
      <w:rFonts w:ascii="UniversLTStd-LightCn" w:eastAsia="UniversLTStd-LightCn" w:hAnsi="UniversLTStd-LightCn" w:cs="UniversLTStd-LightCn"/>
      <w:lang w:val="es-US" w:bidi="en-US"/>
    </w:rPr>
  </w:style>
  <w:style w:type="paragraph" w:styleId="Footer">
    <w:name w:val="footer"/>
    <w:basedOn w:val="Normal"/>
    <w:link w:val="FooterChar"/>
    <w:uiPriority w:val="99"/>
    <w:unhideWhenUsed/>
    <w:rsid w:val="00DB2FF5"/>
    <w:pPr>
      <w:tabs>
        <w:tab w:val="center" w:pos="4680"/>
        <w:tab w:val="right" w:pos="9360"/>
      </w:tabs>
    </w:pPr>
  </w:style>
  <w:style w:type="character" w:customStyle="1" w:styleId="FooterChar">
    <w:name w:val="Footer Char"/>
    <w:basedOn w:val="DefaultParagraphFont"/>
    <w:link w:val="Footer"/>
    <w:uiPriority w:val="99"/>
    <w:rsid w:val="00DB2FF5"/>
    <w:rPr>
      <w:rFonts w:ascii="UniversLTStd-LightCn" w:eastAsia="UniversLTStd-LightCn" w:hAnsi="UniversLTStd-LightCn" w:cs="UniversLTStd-LightCn"/>
      <w:lang w:val="es-US" w:bidi="en-US"/>
    </w:rPr>
  </w:style>
  <w:style w:type="paragraph" w:styleId="BalloonText">
    <w:name w:val="Balloon Text"/>
    <w:basedOn w:val="Normal"/>
    <w:link w:val="BalloonTextChar"/>
    <w:uiPriority w:val="99"/>
    <w:semiHidden/>
    <w:unhideWhenUsed/>
    <w:rsid w:val="008A0D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D5D"/>
    <w:rPr>
      <w:rFonts w:ascii="Segoe UI" w:eastAsia="UniversLTStd-LightCn" w:hAnsi="Segoe UI" w:cs="Segoe UI"/>
      <w:sz w:val="18"/>
      <w:szCs w:val="18"/>
      <w:lang w:bidi="en-US"/>
    </w:rPr>
  </w:style>
  <w:style w:type="character" w:styleId="CommentReference">
    <w:name w:val="annotation reference"/>
    <w:basedOn w:val="DefaultParagraphFont"/>
    <w:uiPriority w:val="99"/>
    <w:semiHidden/>
    <w:unhideWhenUsed/>
    <w:rsid w:val="008A0D5D"/>
    <w:rPr>
      <w:sz w:val="16"/>
      <w:szCs w:val="16"/>
    </w:rPr>
  </w:style>
  <w:style w:type="paragraph" w:styleId="CommentText">
    <w:name w:val="annotation text"/>
    <w:basedOn w:val="Normal"/>
    <w:link w:val="CommentTextChar"/>
    <w:uiPriority w:val="99"/>
    <w:semiHidden/>
    <w:unhideWhenUsed/>
    <w:rsid w:val="008A0D5D"/>
    <w:rPr>
      <w:sz w:val="20"/>
      <w:szCs w:val="20"/>
    </w:rPr>
  </w:style>
  <w:style w:type="character" w:customStyle="1" w:styleId="CommentTextChar">
    <w:name w:val="Comment Text Char"/>
    <w:basedOn w:val="DefaultParagraphFont"/>
    <w:link w:val="CommentText"/>
    <w:uiPriority w:val="99"/>
    <w:semiHidden/>
    <w:rsid w:val="008A0D5D"/>
    <w:rPr>
      <w:rFonts w:ascii="UniversLTStd-LightCn" w:eastAsia="UniversLTStd-LightCn" w:hAnsi="UniversLTStd-LightCn" w:cs="UniversLTStd-LightCn"/>
      <w:sz w:val="20"/>
      <w:szCs w:val="20"/>
      <w:lang w:bidi="en-US"/>
    </w:rPr>
  </w:style>
  <w:style w:type="paragraph" w:styleId="CommentSubject">
    <w:name w:val="annotation subject"/>
    <w:basedOn w:val="CommentText"/>
    <w:next w:val="CommentText"/>
    <w:link w:val="CommentSubjectChar"/>
    <w:uiPriority w:val="99"/>
    <w:semiHidden/>
    <w:unhideWhenUsed/>
    <w:rsid w:val="008A0D5D"/>
    <w:rPr>
      <w:b/>
      <w:bCs/>
    </w:rPr>
  </w:style>
  <w:style w:type="character" w:customStyle="1" w:styleId="CommentSubjectChar">
    <w:name w:val="Comment Subject Char"/>
    <w:basedOn w:val="CommentTextChar"/>
    <w:link w:val="CommentSubject"/>
    <w:uiPriority w:val="99"/>
    <w:semiHidden/>
    <w:rsid w:val="008A0D5D"/>
    <w:rPr>
      <w:rFonts w:ascii="UniversLTStd-LightCn" w:eastAsia="UniversLTStd-LightCn" w:hAnsi="UniversLTStd-LightCn" w:cs="UniversLTStd-LightCn"/>
      <w:b/>
      <w:bCs/>
      <w:sz w:val="20"/>
      <w:szCs w:val="20"/>
      <w:lang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9CF03A-E609-47FF-B0BA-975C56192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1226</Words>
  <Characters>6994</Characters>
  <Application>Microsoft Office Word</Application>
  <DocSecurity>0</DocSecurity>
  <Lines>58</Lines>
  <Paragraphs>16</Paragraphs>
  <ScaleCrop>false</ScaleCrop>
  <Company/>
  <LinksUpToDate>false</LinksUpToDate>
  <CharactersWithSpaces>8204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 Sun</dc:creator>
  <cp:lastModifiedBy>lsun</cp:lastModifiedBy>
  <cp:revision>2</cp:revision>
  <dcterms:created xsi:type="dcterms:W3CDTF">2018-04-27T20:21:00Z</dcterms:created>
  <dcterms:modified xsi:type="dcterms:W3CDTF">2018-04-27T20:21:00Z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2018-04-03T00:00:00Z</vt:filetime>
  </property>
  <property fmtid="{D5CDD505-2E9C-101B-9397-08002B2CF9AE}" pid="3" name="Creator">
    <vt:lpwstr>Adobe InDesign CC 2017 (Macintosh)</vt:lpwstr>
  </property>
  <property fmtid="{D5CDD505-2E9C-101B-9397-08002B2CF9AE}" pid="4" name="LastSaved">
    <vt:filetime>2018-04-03T00:00:00Z</vt:filetime>
  </property>
</Properties>
</file>