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167" w:rsidRPr="007B4C61" w:rsidRDefault="00A71AC9">
      <w:pPr>
        <w:pStyle w:val="Heading1"/>
        <w:rPr>
          <w:rFonts w:ascii="Spellex Dyslex" w:hAnsi="Spellex Dyslex"/>
        </w:rPr>
      </w:pPr>
      <w:r w:rsidRPr="00A71AC9">
        <w:rPr>
          <w:rFonts w:ascii="Spellex Dyslex" w:hAnsi="Spellex Dyslex"/>
          <w:color w:val="00B1B0"/>
        </w:rPr>
        <w:t xml:space="preserve">Cuidados para el desarrollo: Información para los </w:t>
      </w:r>
      <w:r w:rsidR="0024784B" w:rsidRPr="00D858D2">
        <w:rPr>
          <w:rFonts w:ascii="Spellex Dyslex" w:hAnsi="Spellex Dyslex"/>
          <w:color w:val="00B1B0"/>
          <w:kern w:val="0"/>
          <w:lang w:val="en-US"/>
        </w:rPr>
        <w:t>padres</w:t>
      </w:r>
    </w:p>
    <w:p w:rsidR="00766167" w:rsidRPr="007B4C61" w:rsidRDefault="00766167">
      <w:pPr>
        <w:rPr>
          <w:rFonts w:hint="eastAsia"/>
        </w:rPr>
        <w:sectPr w:rsidR="00766167" w:rsidRPr="007B4C61" w:rsidSect="00517745">
          <w:headerReference w:type="default" r:id="rId7"/>
          <w:footerReference w:type="default" r:id="rId8"/>
          <w:pgSz w:w="12240" w:h="15840"/>
          <w:pgMar w:top="1420" w:right="740" w:bottom="920" w:left="740" w:header="840" w:footer="454" w:gutter="0"/>
          <w:cols w:space="720"/>
          <w:docGrid w:linePitch="299"/>
        </w:sectPr>
      </w:pPr>
    </w:p>
    <w:p w:rsidR="00766167" w:rsidRPr="002E0C0A" w:rsidRDefault="0024784B" w:rsidP="00925BC7">
      <w:pPr>
        <w:pStyle w:val="BodyText"/>
        <w:spacing w:before="92" w:line="213" w:lineRule="auto"/>
        <w:ind w:left="100" w:right="52"/>
        <w:rPr>
          <w:rFonts w:ascii="Times New Roman" w:eastAsiaTheme="minorEastAsia" w:hAnsi="Times New Roman" w:cs="Times New Roman"/>
        </w:rPr>
      </w:pPr>
      <w:r w:rsidRPr="0024784B">
        <w:rPr>
          <w:rFonts w:ascii="Times New Roman" w:hAnsi="Times New Roman" w:cs="Times New Roman" w:hint="eastAsia"/>
        </w:rPr>
        <w:t>Por ser prematuro, su bebé necesita cuidados y</w:t>
      </w:r>
      <w:r w:rsidRPr="0024784B">
        <w:rPr>
          <w:rFonts w:ascii="Times New Roman" w:hAnsi="Times New Roman" w:cs="Times New Roman" w:hint="cs"/>
        </w:rPr>
        <w:t> </w:t>
      </w:r>
      <w:r w:rsidRPr="0024784B">
        <w:rPr>
          <w:rFonts w:ascii="Times New Roman" w:hAnsi="Times New Roman" w:cs="Times New Roman" w:hint="eastAsia"/>
        </w:rPr>
        <w:t>atención especiales. Mientras el bebé esté en la Unidad de Cuidados Intensivos Neonatales (UCIN), el personal tratará de crear un entorno seguro, apacible y parecido al que el bebé disfrutaba en el útero, en vez del entorno ruidoso y ajetreado de un hospital. Lo harán manteniendo las luces tenues, usando una voz suave y colocando a su bebé en una posición de cuna dentro de la incubadora. Las luces brillantes y los ruidos fuertes pueden molestar al bebé, especialmente si es muy prematuro o está muy enfermo.</w:t>
      </w:r>
    </w:p>
    <w:p w:rsidR="00766167" w:rsidRPr="002E0C0A" w:rsidRDefault="00766167">
      <w:pPr>
        <w:pStyle w:val="BodyText"/>
        <w:spacing w:before="8"/>
        <w:rPr>
          <w:rFonts w:ascii="Times New Roman" w:hAnsi="Times New Roman" w:cs="Times New Roman"/>
          <w:sz w:val="21"/>
        </w:rPr>
      </w:pPr>
    </w:p>
    <w:p w:rsidR="00766167" w:rsidRPr="002E0C0A" w:rsidRDefault="0024784B" w:rsidP="00766167">
      <w:pPr>
        <w:pStyle w:val="BodyText"/>
        <w:spacing w:before="1" w:line="213" w:lineRule="auto"/>
        <w:ind w:left="100" w:right="38"/>
        <w:jc w:val="both"/>
        <w:rPr>
          <w:rFonts w:ascii="Times New Roman" w:hAnsi="Times New Roman" w:cs="Times New Roman"/>
        </w:rPr>
      </w:pPr>
      <w:r w:rsidRPr="0024784B">
        <w:rPr>
          <w:rFonts w:ascii="Times New Roman" w:hAnsi="Times New Roman" w:cs="Times New Roman" w:hint="eastAsia"/>
        </w:rPr>
        <w:t>El personal tendrá mucha delicadeza con su bebé. Esto se debe a que la piel de un bebé prematuro puede ser muy frágil y sensible al tacto. También puede descubrir que su bebé necesita que lo carguen o lo coloquen en cierta posición para estar tranquilo y cómodo. Aprender ahora cuál es la mejor manera de cuidar de su bebé puede servirle para su crecimiento y futuro desarrollo.</w:t>
      </w:r>
    </w:p>
    <w:p w:rsidR="00766167" w:rsidRPr="002E0C0A" w:rsidRDefault="00766167">
      <w:pPr>
        <w:pStyle w:val="BodyText"/>
        <w:spacing w:before="6"/>
        <w:rPr>
          <w:rFonts w:ascii="Times New Roman" w:hAnsi="Times New Roman" w:cs="Times New Roman"/>
          <w:sz w:val="21"/>
        </w:rPr>
      </w:pPr>
    </w:p>
    <w:p w:rsidR="00766167" w:rsidRPr="002E0C0A" w:rsidRDefault="0024784B" w:rsidP="00925BC7">
      <w:pPr>
        <w:pStyle w:val="BodyText"/>
        <w:spacing w:line="213" w:lineRule="auto"/>
        <w:ind w:left="100" w:right="61"/>
        <w:rPr>
          <w:rFonts w:ascii="Times New Roman" w:hAnsi="Times New Roman" w:cs="Times New Roman"/>
        </w:rPr>
      </w:pPr>
      <w:r w:rsidRPr="0024784B">
        <w:rPr>
          <w:rFonts w:ascii="Times New Roman" w:hAnsi="Times New Roman" w:cs="Times New Roman" w:hint="eastAsia"/>
        </w:rPr>
        <w:t>Los bebés prematuros y enfermos duermen la mayor parte del tiempo. Es mejor evitar despertarlos, porque necesitan dormir para crecer y</w:t>
      </w:r>
      <w:r w:rsidRPr="0024784B">
        <w:rPr>
          <w:rFonts w:ascii="Times New Roman" w:hAnsi="Times New Roman" w:cs="Times New Roman" w:hint="cs"/>
        </w:rPr>
        <w:t> </w:t>
      </w:r>
      <w:r w:rsidRPr="0024784B">
        <w:rPr>
          <w:rFonts w:ascii="Times New Roman" w:hAnsi="Times New Roman" w:cs="Times New Roman" w:hint="eastAsia"/>
        </w:rPr>
        <w:t>recuperarse. Conforme los bebés se aproximan a</w:t>
      </w:r>
      <w:r w:rsidRPr="0024784B">
        <w:rPr>
          <w:rFonts w:ascii="Times New Roman" w:hAnsi="Times New Roman" w:cs="Times New Roman" w:hint="cs"/>
        </w:rPr>
        <w:t> </w:t>
      </w:r>
      <w:r w:rsidRPr="0024784B">
        <w:rPr>
          <w:rFonts w:ascii="Times New Roman" w:hAnsi="Times New Roman" w:cs="Times New Roman" w:hint="eastAsia"/>
        </w:rPr>
        <w:t>la edad correcta de gestación y se vuelven cada vez más fuertes, podrán mantenerse despiertos por más tiempo. Los bebés prematuros y enfermos son muy sensibles a la sobreestimulación. Trate de enfocarse en uno de los sentidos del bebé a la vez. Por ejemplo, tóquelo y luego háblele, pero no haga ambas cosas al mismo tiempo.</w:t>
      </w:r>
    </w:p>
    <w:p w:rsidR="00766167" w:rsidRPr="002E0C0A" w:rsidRDefault="00766167">
      <w:pPr>
        <w:pStyle w:val="BodyText"/>
        <w:spacing w:before="8"/>
        <w:rPr>
          <w:rFonts w:ascii="Times New Roman" w:hAnsi="Times New Roman" w:cs="Times New Roman"/>
          <w:sz w:val="21"/>
        </w:rPr>
      </w:pPr>
    </w:p>
    <w:p w:rsidR="00766167" w:rsidRPr="002E0C0A" w:rsidRDefault="0024784B" w:rsidP="00925BC7">
      <w:pPr>
        <w:pStyle w:val="BodyText"/>
        <w:spacing w:line="213" w:lineRule="auto"/>
        <w:ind w:left="100" w:right="61"/>
        <w:rPr>
          <w:rFonts w:ascii="Times New Roman" w:hAnsi="Times New Roman" w:cs="Times New Roman"/>
        </w:rPr>
      </w:pPr>
      <w:r w:rsidRPr="0024784B">
        <w:rPr>
          <w:rFonts w:ascii="Times New Roman" w:hAnsi="Times New Roman" w:cs="Times New Roman" w:hint="eastAsia"/>
        </w:rPr>
        <w:t>Los bebés desarrollan el sentido del tacto tempranamente, por lo tanto pueden ser muy sensibles. Pídale a la enfermera de su bebé que le</w:t>
      </w:r>
      <w:r w:rsidRPr="0024784B">
        <w:rPr>
          <w:rFonts w:ascii="Times New Roman" w:hAnsi="Times New Roman" w:cs="Times New Roman" w:hint="cs"/>
        </w:rPr>
        <w:t> </w:t>
      </w:r>
      <w:r w:rsidRPr="0024784B">
        <w:rPr>
          <w:rFonts w:ascii="Times New Roman" w:hAnsi="Times New Roman" w:cs="Times New Roman" w:hint="eastAsia"/>
        </w:rPr>
        <w:t>ayude a usar el tacto de manera positiva. Esto</w:t>
      </w:r>
      <w:r w:rsidRPr="0024784B">
        <w:rPr>
          <w:rFonts w:ascii="Times New Roman" w:hAnsi="Times New Roman" w:cs="Times New Roman" w:hint="cs"/>
        </w:rPr>
        <w:t> </w:t>
      </w:r>
      <w:r w:rsidRPr="0024784B">
        <w:rPr>
          <w:rFonts w:ascii="Times New Roman" w:hAnsi="Times New Roman" w:cs="Times New Roman" w:hint="eastAsia"/>
        </w:rPr>
        <w:t>podría incluir:</w:t>
      </w:r>
    </w:p>
    <w:p w:rsidR="00766167" w:rsidRPr="002E0C0A" w:rsidRDefault="0024784B" w:rsidP="00925BC7">
      <w:pPr>
        <w:pStyle w:val="ListParagraph"/>
        <w:numPr>
          <w:ilvl w:val="0"/>
          <w:numId w:val="1"/>
        </w:numPr>
        <w:tabs>
          <w:tab w:val="left" w:pos="340"/>
        </w:tabs>
        <w:spacing w:before="1" w:line="213" w:lineRule="auto"/>
        <w:ind w:right="92"/>
        <w:rPr>
          <w:rFonts w:ascii="Times New Roman" w:hAnsi="Times New Roman" w:cs="Times New Roman"/>
          <w:sz w:val="24"/>
        </w:rPr>
      </w:pPr>
      <w:r w:rsidRPr="0024784B">
        <w:rPr>
          <w:rFonts w:ascii="Times New Roman" w:hAnsi="Times New Roman" w:cs="Times New Roman" w:hint="eastAsia"/>
          <w:sz w:val="24"/>
        </w:rPr>
        <w:t>usar un toque firme y constante, pero suave; un</w:t>
      </w:r>
      <w:r w:rsidRPr="0024784B">
        <w:rPr>
          <w:rFonts w:ascii="Times New Roman" w:hAnsi="Times New Roman" w:cs="Times New Roman" w:hint="cs"/>
          <w:sz w:val="24"/>
        </w:rPr>
        <w:t> </w:t>
      </w:r>
      <w:r w:rsidRPr="0024784B">
        <w:rPr>
          <w:rFonts w:ascii="Times New Roman" w:hAnsi="Times New Roman" w:cs="Times New Roman" w:hint="eastAsia"/>
          <w:sz w:val="24"/>
        </w:rPr>
        <w:t>toque hacia adelante y atrás, como si estuviera acariciándolo o dándole un masaje puede ser demasiado para un bebé prematuro</w:t>
      </w:r>
    </w:p>
    <w:p w:rsidR="00766167" w:rsidRPr="002E0C0A" w:rsidRDefault="0024784B">
      <w:pPr>
        <w:pStyle w:val="ListParagraph"/>
        <w:numPr>
          <w:ilvl w:val="0"/>
          <w:numId w:val="1"/>
        </w:numPr>
        <w:tabs>
          <w:tab w:val="left" w:pos="340"/>
        </w:tabs>
        <w:spacing w:before="1" w:line="213" w:lineRule="auto"/>
        <w:ind w:right="266"/>
        <w:rPr>
          <w:rFonts w:ascii="Times New Roman" w:hAnsi="Times New Roman" w:cs="Times New Roman"/>
          <w:sz w:val="24"/>
        </w:rPr>
      </w:pPr>
      <w:r w:rsidRPr="0024784B">
        <w:rPr>
          <w:rFonts w:ascii="Times New Roman" w:hAnsi="Times New Roman" w:cs="Times New Roman" w:hint="eastAsia"/>
          <w:sz w:val="24"/>
        </w:rPr>
        <w:t>colocar suavemente una mano debajo de la cabeza del bebé y la otra en las plantas de los pies para ponerlo en posición fetal</w:t>
      </w:r>
    </w:p>
    <w:p w:rsidR="00766167" w:rsidRPr="002E0C0A" w:rsidRDefault="0024784B">
      <w:pPr>
        <w:pStyle w:val="ListParagraph"/>
        <w:numPr>
          <w:ilvl w:val="0"/>
          <w:numId w:val="1"/>
        </w:numPr>
        <w:tabs>
          <w:tab w:val="left" w:pos="340"/>
        </w:tabs>
        <w:spacing w:before="95" w:line="211" w:lineRule="auto"/>
        <w:ind w:right="313"/>
        <w:rPr>
          <w:rFonts w:ascii="Times New Roman" w:hAnsi="Times New Roman" w:cs="Times New Roman"/>
          <w:sz w:val="24"/>
        </w:rPr>
      </w:pPr>
      <w:r w:rsidRPr="0024784B">
        <w:rPr>
          <w:rFonts w:ascii="Times New Roman" w:hAnsi="Times New Roman" w:cs="Times New Roman" w:hint="eastAsia"/>
          <w:sz w:val="24"/>
        </w:rPr>
        <w:br w:type="column"/>
      </w:r>
      <w:r w:rsidRPr="0024784B">
        <w:rPr>
          <w:rFonts w:ascii="Times New Roman" w:hAnsi="Times New Roman" w:cs="Times New Roman" w:hint="eastAsia"/>
          <w:sz w:val="24"/>
        </w:rPr>
        <w:t xml:space="preserve">tener contacto piel con piel (llamado también </w:t>
      </w:r>
      <w:r w:rsidRPr="0024784B">
        <w:rPr>
          <w:rFonts w:ascii="Times New Roman" w:hAnsi="Times New Roman" w:cs="Times New Roman" w:hint="eastAsia"/>
          <w:i/>
          <w:sz w:val="24"/>
        </w:rPr>
        <w:t>cuidado canguro</w:t>
      </w:r>
      <w:r w:rsidRPr="0024784B">
        <w:rPr>
          <w:rFonts w:ascii="Times New Roman" w:hAnsi="Times New Roman" w:cs="Times New Roman" w:hint="eastAsia"/>
          <w:sz w:val="24"/>
        </w:rPr>
        <w:t>) tan pronto como su bebé esté listo, y colocar el dedo en la mano de su bebé para que pueda agarrarlo.</w:t>
      </w:r>
    </w:p>
    <w:p w:rsidR="00766167" w:rsidRPr="002E0C0A" w:rsidRDefault="0024784B">
      <w:pPr>
        <w:pStyle w:val="BodyText"/>
        <w:spacing w:before="4" w:line="213" w:lineRule="auto"/>
        <w:ind w:left="100" w:right="128"/>
        <w:rPr>
          <w:rFonts w:ascii="Times New Roman" w:hAnsi="Times New Roman" w:cs="Times New Roman"/>
        </w:rPr>
      </w:pPr>
      <w:r w:rsidRPr="0024784B">
        <w:rPr>
          <w:rFonts w:ascii="Times New Roman" w:hAnsi="Times New Roman" w:cs="Times New Roman" w:hint="eastAsia"/>
        </w:rPr>
        <w:t>Mientras están en el útero, los bebés usan los sentidos del gusto y el olfato para saber quiénes son sus padres. Ellos siguen usando estos sentidos para continuar conociéndolos mientras están en la UCIN. Asegúrese de</w:t>
      </w:r>
      <w:bookmarkStart w:id="0" w:name="_GoBack"/>
      <w:bookmarkEnd w:id="0"/>
      <w:r w:rsidRPr="0024784B">
        <w:rPr>
          <w:rFonts w:ascii="Times New Roman" w:hAnsi="Times New Roman" w:cs="Times New Roman" w:hint="eastAsia"/>
        </w:rPr>
        <w:t xml:space="preserve"> no usar perfumes ni cremas perfumadas. Algunas madres pueden colocar una prenda con olor a su leche materna dentro de la incubadora. Este olor es exclusivo y propio de la madre, y puede ayudar a crear un lazo y que el bebé se conecte con usted.</w:t>
      </w:r>
    </w:p>
    <w:p w:rsidR="00766167" w:rsidRPr="002E0C0A" w:rsidRDefault="0024784B" w:rsidP="00925BC7">
      <w:pPr>
        <w:pStyle w:val="BodyText"/>
        <w:spacing w:before="242" w:line="213" w:lineRule="auto"/>
        <w:ind w:left="100" w:right="194"/>
        <w:rPr>
          <w:rFonts w:ascii="Times New Roman" w:eastAsiaTheme="minorEastAsia" w:hAnsi="Times New Roman" w:cs="Times New Roman"/>
        </w:rPr>
      </w:pPr>
      <w:r w:rsidRPr="0024784B">
        <w:rPr>
          <w:rFonts w:ascii="Times New Roman" w:hAnsi="Times New Roman" w:cs="Times New Roman" w:hint="eastAsia"/>
        </w:rPr>
        <w:t>Con el tiempo, usted también aprenderá a leer las se</w:t>
      </w:r>
      <w:r w:rsidRPr="0024784B">
        <w:rPr>
          <w:rFonts w:ascii="Times New Roman" w:hAnsi="Times New Roman" w:cs="Times New Roman" w:hint="cs"/>
        </w:rPr>
        <w:t>ñ</w:t>
      </w:r>
      <w:r w:rsidRPr="0024784B">
        <w:rPr>
          <w:rFonts w:ascii="Times New Roman" w:hAnsi="Times New Roman" w:cs="Times New Roman" w:hint="eastAsia"/>
        </w:rPr>
        <w:t xml:space="preserve">ales de su bebé. Las </w:t>
      </w:r>
      <w:r w:rsidRPr="0024784B">
        <w:rPr>
          <w:rFonts w:ascii="Times New Roman" w:hAnsi="Times New Roman" w:cs="Times New Roman" w:hint="eastAsia"/>
          <w:i/>
        </w:rPr>
        <w:t>se</w:t>
      </w:r>
      <w:r w:rsidRPr="0024784B">
        <w:rPr>
          <w:rFonts w:ascii="Times New Roman" w:hAnsi="Times New Roman" w:cs="Times New Roman" w:hint="cs"/>
          <w:i/>
        </w:rPr>
        <w:t>ñ</w:t>
      </w:r>
      <w:r w:rsidRPr="0024784B">
        <w:rPr>
          <w:rFonts w:ascii="Times New Roman" w:hAnsi="Times New Roman" w:cs="Times New Roman" w:hint="eastAsia"/>
          <w:i/>
        </w:rPr>
        <w:t xml:space="preserve">ales </w:t>
      </w:r>
      <w:r w:rsidRPr="0024784B">
        <w:rPr>
          <w:rFonts w:ascii="Times New Roman" w:hAnsi="Times New Roman" w:cs="Times New Roman" w:hint="eastAsia"/>
        </w:rPr>
        <w:t>son cosas que su bebé hace que le indican lo que está sintiendo. Pídales a las enfermeras de la UCIN que le ense</w:t>
      </w:r>
      <w:r w:rsidRPr="0024784B">
        <w:rPr>
          <w:rFonts w:ascii="Times New Roman" w:hAnsi="Times New Roman" w:cs="Times New Roman" w:hint="cs"/>
        </w:rPr>
        <w:t>ñ</w:t>
      </w:r>
      <w:r w:rsidRPr="0024784B">
        <w:rPr>
          <w:rFonts w:ascii="Times New Roman" w:hAnsi="Times New Roman" w:cs="Times New Roman" w:hint="eastAsia"/>
        </w:rPr>
        <w:t>en a entender lo que su bebé quiere decir por la forma en que actúa. Aprender a leer las se</w:t>
      </w:r>
      <w:r w:rsidRPr="0024784B">
        <w:rPr>
          <w:rFonts w:ascii="Times New Roman" w:hAnsi="Times New Roman" w:cs="Times New Roman" w:hint="cs"/>
        </w:rPr>
        <w:t>ñ</w:t>
      </w:r>
      <w:r w:rsidRPr="0024784B">
        <w:rPr>
          <w:rFonts w:ascii="Times New Roman" w:hAnsi="Times New Roman" w:cs="Times New Roman" w:hint="eastAsia"/>
        </w:rPr>
        <w:t>ales de su bebé le ayudará a cuidarlo cuando lo lleve a</w:t>
      </w:r>
      <w:r w:rsidRPr="0024784B">
        <w:rPr>
          <w:rFonts w:ascii="Times New Roman" w:hAnsi="Times New Roman" w:cs="Times New Roman" w:hint="cs"/>
        </w:rPr>
        <w:t> </w:t>
      </w:r>
      <w:r w:rsidRPr="0024784B">
        <w:rPr>
          <w:rFonts w:ascii="Times New Roman" w:hAnsi="Times New Roman" w:cs="Times New Roman" w:hint="eastAsia"/>
        </w:rPr>
        <w:t>su hogar. Por ejemplo, aprenderá la diferencia entre el llanto de enojo y el llanto de hambre. Además, cuando le ponga el chupete o chupón, sabrá si no le gusta o necesita que se lo sostengan en la boca. Con el tiempo, usted será la persona experta y sabrá lo que su bebé necesita para crecer y desarrollarse.</w:t>
      </w:r>
    </w:p>
    <w:p w:rsidR="00766167" w:rsidRPr="007B4C61" w:rsidRDefault="00842E1C" w:rsidP="00816B50">
      <w:pPr>
        <w:pStyle w:val="BodyText"/>
        <w:spacing w:before="242" w:line="213" w:lineRule="auto"/>
        <w:ind w:left="100" w:right="194"/>
        <w:rPr>
          <w:rFonts w:ascii="Spellex Dyslex" w:hAnsi="Spellex Dyslex"/>
        </w:rPr>
        <w:sectPr w:rsidR="00766167" w:rsidRPr="007B4C61">
          <w:type w:val="continuous"/>
          <w:pgSz w:w="12240" w:h="15840"/>
          <w:pgMar w:top="1420" w:right="740" w:bottom="920" w:left="740" w:header="720" w:footer="720" w:gutter="0"/>
          <w:cols w:num="2" w:space="720" w:equalWidth="0">
            <w:col w:w="5179" w:space="341"/>
            <w:col w:w="5240"/>
          </w:cols>
        </w:sectPr>
      </w:pPr>
      <w:r>
        <w:rPr>
          <w:rFonts w:ascii="Spellex Dyslex" w:hAnsi="Spellex Dyslex" w:cs="ImpactLTStd"/>
          <w:noProof/>
          <w:color w:val="00539B"/>
          <w:lang w:val="en-US" w:bidi="ar-SA"/>
        </w:rPr>
        <w:drawing>
          <wp:inline distT="0" distB="0" distL="0" distR="0">
            <wp:extent cx="3183730" cy="245571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730" cy="24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14" w:rsidRPr="007B4C61" w:rsidRDefault="00D858D2" w:rsidP="001630AB">
      <w:pPr>
        <w:rPr>
          <w:rFonts w:hint="eastAsia"/>
        </w:rPr>
      </w:pPr>
    </w:p>
    <w:sectPr w:rsidR="005C7114" w:rsidRPr="007B4C61" w:rsidSect="00CB637F">
      <w:headerReference w:type="default" r:id="rId10"/>
      <w:footerReference w:type="default" r:id="rId11"/>
      <w:type w:val="continuous"/>
      <w:pgSz w:w="12240" w:h="15840"/>
      <w:pgMar w:top="1420" w:right="740" w:bottom="920" w:left="740" w:header="720" w:footer="720" w:gutter="0"/>
      <w:cols w:num="2" w:space="720" w:equalWidth="0">
        <w:col w:w="5177" w:space="343"/>
        <w:col w:w="52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628" w:rsidRDefault="00822628" w:rsidP="0076616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:rsidR="00822628" w:rsidRDefault="00822628" w:rsidP="0076616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niversLTStd-LightCn">
    <w:altName w:val="Times New Roman"/>
    <w:panose1 w:val="020B040602020204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pellex Dyslex">
    <w:altName w:val="Times New Roman"/>
    <w:panose1 w:val="00000000000000000000"/>
    <w:charset w:val="00"/>
    <w:family w:val="roman"/>
    <w:notTrueType/>
    <w:pitch w:val="default"/>
  </w:font>
  <w:font w:name="Impact 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LTStd-LightCnObl">
    <w:altName w:val="Times New Roman"/>
    <w:panose1 w:val="020B0406020202040204"/>
    <w:charset w:val="00"/>
    <w:family w:val="roman"/>
    <w:pitch w:val="variable"/>
  </w:font>
  <w:font w:name="ImpactLTSt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 LT Std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745" w:rsidRPr="00925BC7" w:rsidRDefault="00517745" w:rsidP="00517745">
    <w:pPr>
      <w:spacing w:line="265" w:lineRule="exact"/>
      <w:ind w:left="20"/>
      <w:jc w:val="center"/>
      <w:rPr>
        <w:rFonts w:ascii="UniversLTStd-LightCnObl" w:hAnsi="UniversLTStd-LightCnObl" w:hint="eastAsia"/>
        <w:i/>
        <w:sz w:val="20"/>
        <w:lang w:val="en-US"/>
      </w:rPr>
    </w:pPr>
    <w:r w:rsidRPr="00925BC7">
      <w:rPr>
        <w:rFonts w:ascii="UniversLTStd-LightCnObl" w:hAnsi="UniversLTStd-LightCnObl"/>
        <w:i/>
        <w:color w:val="00539B"/>
        <w:sz w:val="20"/>
        <w:lang w:val="en-US"/>
      </w:rPr>
      <w:t>© 2018 by the National Association of Neonatal Nurses</w:t>
    </w:r>
  </w:p>
  <w:p w:rsidR="00766167" w:rsidRDefault="00D858D2">
    <w:pPr>
      <w:pStyle w:val="BodyText"/>
      <w:spacing w:line="14" w:lineRule="auto"/>
      <w:rPr>
        <w:sz w:val="20"/>
      </w:rPr>
    </w:pPr>
    <w:r>
      <w:pict>
        <v:line id="_x0000_s2069" style="position:absolute;z-index:-251641856;mso-position-horizontal-relative:page;mso-position-vertical-relative:page" from="42pt,742.2pt" to="570pt,742.2pt" strokecolor="#00539b" strokeweight="1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F95" w:rsidRDefault="00D858D2">
    <w:pPr>
      <w:pStyle w:val="BodyText"/>
      <w:spacing w:line="14" w:lineRule="auto"/>
      <w:rPr>
        <w:sz w:val="20"/>
      </w:rPr>
    </w:pPr>
    <w:r>
      <w:pict>
        <v:line id="_x0000_s2080" style="position:absolute;z-index:-251656192;mso-position-horizontal-relative:page;mso-position-vertical-relative:page" from="42pt,742.2pt" to="570pt,742.2pt" strokecolor="#00539b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1pt;margin-top:748.6pt;width:23.45pt;height:16.65pt;z-index:-251655168;mso-position-horizontal-relative:page;mso-position-vertical-relative:page" filled="f" stroked="f">
          <v:textbox inset="0,0,0,0">
            <w:txbxContent>
              <w:p w:rsidR="00741F95" w:rsidRDefault="00816B50">
                <w:pPr>
                  <w:spacing w:line="298" w:lineRule="exact"/>
                  <w:ind w:left="20"/>
                  <w:rPr>
                    <w:rFonts w:ascii="Univers LT Std" w:hAnsi="Univers LT Std" w:hint="eastAsia"/>
                    <w:b/>
                    <w:sz w:val="24"/>
                  </w:rPr>
                </w:pPr>
                <w:r>
                  <w:rPr>
                    <w:rFonts w:ascii="Univers LT Std" w:hAnsi="Univers LT Std"/>
                    <w:b/>
                    <w:color w:val="FFFFFF"/>
                    <w:w w:val="200"/>
                    <w:sz w:val="24"/>
                    <w:shd w:val="clear" w:color="auto" w:fill="00B1B0"/>
                  </w:rPr>
                  <w:t xml:space="preserve"> 23 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79pt;margin-top:749pt;width:90.5pt;height:15.7pt;z-index:-251654144;mso-position-horizontal-relative:page;mso-position-vertical-relative:page" filled="f" stroked="f">
          <v:textbox inset="0,0,0,0">
            <w:txbxContent>
              <w:p w:rsidR="00741F95" w:rsidRDefault="00816B50">
                <w:pPr>
                  <w:pStyle w:val="BodyText"/>
                  <w:spacing w:line="293" w:lineRule="exact"/>
                  <w:ind w:left="20"/>
                  <w:rPr>
                    <w:rFonts w:ascii="Impact LT Std" w:hAnsi="Impact LT Std"/>
                  </w:rPr>
                </w:pPr>
                <w:r>
                  <w:rPr>
                    <w:rFonts w:ascii="Impact LT Std" w:hAnsi="Impact LT Std"/>
                    <w:color w:val="00539B"/>
                  </w:rPr>
                  <w:t>De regreso al hogar con el bebé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540.8pt;margin-top:748.95pt;width:30.2pt;height:15.7pt;z-index:-251653120;mso-position-horizontal-relative:page;mso-position-vertical-relative:page" filled="f" stroked="f">
          <v:textbox inset="0,0,0,0">
            <w:txbxContent>
              <w:p w:rsidR="00741F95" w:rsidRDefault="00816B50">
                <w:pPr>
                  <w:pStyle w:val="BodyText"/>
                  <w:spacing w:line="293" w:lineRule="exact"/>
                  <w:ind w:left="20"/>
                  <w:rPr>
                    <w:rFonts w:ascii="Impact LT Std" w:hAnsi="Impact LT Std"/>
                  </w:rPr>
                </w:pPr>
                <w:r>
                  <w:rPr>
                    <w:rFonts w:ascii="Impact LT Std" w:hAnsi="Impact LT Std"/>
                    <w:color w:val="00B1B0"/>
                  </w:rPr>
                  <w:t>Paso 2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225pt;margin-top:750.7pt;width:204.9pt;height:14.25pt;z-index:-251652096;mso-position-horizontal-relative:page;mso-position-vertical-relative:page" filled="f" stroked="f">
          <v:textbox inset="0,0,0,0">
            <w:txbxContent>
              <w:p w:rsidR="00741F95" w:rsidRPr="00925BC7" w:rsidRDefault="00816B50">
                <w:pPr>
                  <w:spacing w:line="265" w:lineRule="exact"/>
                  <w:ind w:left="20"/>
                  <w:rPr>
                    <w:rFonts w:ascii="UniversLTStd-LightCnObl" w:hAnsi="UniversLTStd-LightCnObl" w:hint="eastAsia"/>
                    <w:i/>
                    <w:sz w:val="20"/>
                    <w:lang w:val="en-US"/>
                  </w:rPr>
                </w:pPr>
                <w:r w:rsidRPr="00925BC7">
                  <w:rPr>
                    <w:rFonts w:ascii="UniversLTStd-LightCnObl" w:hAnsi="UniversLTStd-LightCnObl"/>
                    <w:i/>
                    <w:color w:val="00539B"/>
                    <w:sz w:val="20"/>
                    <w:lang w:val="en-US"/>
                  </w:rPr>
                  <w:t>© 2018 by the National Association of Neonatal Nurses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628" w:rsidRDefault="00822628" w:rsidP="0076616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:rsidR="00822628" w:rsidRDefault="00822628" w:rsidP="0076616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167" w:rsidRDefault="00D858D2" w:rsidP="00766167">
    <w:pPr>
      <w:pStyle w:val="BodyText"/>
      <w:spacing w:line="14" w:lineRule="auto"/>
      <w:rPr>
        <w:sz w:val="20"/>
      </w:rPr>
    </w:pPr>
    <w:r>
      <w:rPr>
        <w:noProof/>
        <w:lang w:val="en-US" w:eastAsia="zh-CN" w:bidi="ar-SA"/>
      </w:rPr>
      <w:pict>
        <v:rect id="Rectangle 19" o:spid="_x0000_s2088" style="position:absolute;margin-left:42pt;margin-top:42pt;width:31.8pt;height:29.9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" fillcolor="#00539b" stroked="f">
          <w10:wrap anchorx="page" anchory="page"/>
        </v:rect>
      </w:pict>
    </w:r>
    <w:r>
      <w:rPr>
        <w:noProof/>
        <w:lang w:val="en-US" w:eastAsia="zh-CN" w:bidi="ar-SA"/>
      </w:rPr>
      <w:pict>
        <v:rect id="Rectangle 18" o:spid="_x0000_s2087" style="position:absolute;margin-left:76.1pt;margin-top:42pt;width:31.8pt;height:29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" fillcolor="#fce444" stroked="f">
          <w10:wrap anchorx="page" anchory="page"/>
        </v:rect>
      </w:pict>
    </w:r>
    <w:r>
      <w:rPr>
        <w:noProof/>
        <w:lang w:val="en-US" w:eastAsia="zh-CN" w:bidi="ar-SA"/>
      </w:rPr>
      <w:pict>
        <v:rect id="Rectangle 17" o:spid="_x0000_s2086" style="position:absolute;margin-left:110.2pt;margin-top:42pt;width:31.8pt;height:29.9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" fillcolor="#00b1b0" stroked="f">
          <w10:wrap anchorx="page" anchory="page"/>
        </v:rect>
      </w:pict>
    </w:r>
    <w:r>
      <w:rPr>
        <w:noProof/>
        <w:lang w:val="en-US" w:eastAsia="zh-CN" w:bidi="ar-SA"/>
      </w:rPr>
      <w:pict>
        <v:rect id="Rectangle 16" o:spid="_x0000_s2085" style="position:absolute;margin-left:144.3pt;margin-top:42pt;width:31.8pt;height:29.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" fillcolor="#ff671b" stroked="f">
          <w10:wrap anchorx="page" anchory="page"/>
        </v:rect>
      </w:pict>
    </w:r>
  </w:p>
  <w:p w:rsidR="00766167" w:rsidRDefault="00766167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F95" w:rsidRDefault="00D858D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2pt;margin-top:42pt;width:134.1pt;height:29.9pt;z-index:251659264;mso-position-horizontal-relative:page;mso-position-vertical-relative:page" filled="f" stroked="f">
          <v:textbox inset="0,0,0,0">
            <w:txbxContent>
              <w:tbl>
                <w:tblPr>
                  <w:tblW w:w="0" w:type="auto"/>
                  <w:tblCellSpacing w:w="23" w:type="dxa"/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728"/>
                  <w:gridCol w:w="728"/>
                  <w:gridCol w:w="728"/>
                  <w:gridCol w:w="728"/>
                </w:tblGrid>
                <w:tr w:rsidR="00741F95">
                  <w:trPr>
                    <w:trHeight w:val="551"/>
                    <w:tblCellSpacing w:w="23" w:type="dxa"/>
                  </w:trPr>
                  <w:tc>
                    <w:tcPr>
                      <w:tcW w:w="659" w:type="dxa"/>
                      <w:tcBorders>
                        <w:right w:val="nil"/>
                      </w:tcBorders>
                      <w:shd w:val="clear" w:color="auto" w:fill="00539B"/>
                    </w:tcPr>
                    <w:p w:rsidR="00741F95" w:rsidRDefault="00D858D2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682" w:type="dxa"/>
                      <w:tcBorders>
                        <w:left w:val="nil"/>
                        <w:right w:val="nil"/>
                      </w:tcBorders>
                      <w:shd w:val="clear" w:color="auto" w:fill="FCE444"/>
                    </w:tcPr>
                    <w:p w:rsidR="00741F95" w:rsidRDefault="00D858D2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682" w:type="dxa"/>
                      <w:tcBorders>
                        <w:left w:val="nil"/>
                        <w:right w:val="nil"/>
                      </w:tcBorders>
                      <w:shd w:val="clear" w:color="auto" w:fill="00B1B0"/>
                    </w:tcPr>
                    <w:p w:rsidR="00741F95" w:rsidRDefault="00D858D2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  <w:tc>
                    <w:tcPr>
                      <w:tcW w:w="659" w:type="dxa"/>
                      <w:tcBorders>
                        <w:left w:val="nil"/>
                      </w:tcBorders>
                      <w:shd w:val="clear" w:color="auto" w:fill="FF671B"/>
                    </w:tcPr>
                    <w:p w:rsidR="00741F95" w:rsidRDefault="00D858D2">
                      <w:pPr>
                        <w:pStyle w:val="TableParagraph"/>
                        <w:rPr>
                          <w:sz w:val="24"/>
                        </w:rPr>
                      </w:pPr>
                    </w:p>
                  </w:tc>
                </w:tr>
              </w:tbl>
              <w:p w:rsidR="00741F95" w:rsidRDefault="00D858D2">
                <w:pPr>
                  <w:pStyle w:val="BodyText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B366A6"/>
    <w:multiLevelType w:val="hybridMultilevel"/>
    <w:tmpl w:val="7DA82FC2"/>
    <w:lvl w:ilvl="0" w:tplc="92F4FEC0">
      <w:numFmt w:val="bullet"/>
      <w:lvlText w:val="•"/>
      <w:lvlJc w:val="left"/>
      <w:pPr>
        <w:ind w:left="340" w:hanging="240"/>
      </w:pPr>
      <w:rPr>
        <w:rFonts w:ascii="UniversLTStd-LightCn" w:eastAsia="UniversLTStd-LightCn" w:hAnsi="UniversLTStd-LightCn" w:cs="UniversLTStd-LightCn" w:hint="default"/>
        <w:spacing w:val="-22"/>
        <w:w w:val="100"/>
        <w:sz w:val="24"/>
        <w:szCs w:val="24"/>
        <w:lang w:val="es-US" w:eastAsia="en-US" w:bidi="en-US"/>
      </w:rPr>
    </w:lvl>
    <w:lvl w:ilvl="1" w:tplc="D9345826">
      <w:numFmt w:val="bullet"/>
      <w:lvlText w:val="•"/>
      <w:lvlJc w:val="left"/>
      <w:pPr>
        <w:ind w:left="5860" w:hanging="240"/>
      </w:pPr>
      <w:rPr>
        <w:rFonts w:ascii="UniversLTStd-LightCn" w:eastAsia="UniversLTStd-LightCn" w:hAnsi="UniversLTStd-LightCn" w:cs="UniversLTStd-LightCn" w:hint="default"/>
        <w:spacing w:val="-13"/>
        <w:w w:val="100"/>
        <w:sz w:val="24"/>
        <w:szCs w:val="24"/>
        <w:lang w:val="es-US" w:eastAsia="en-US" w:bidi="en-US"/>
      </w:rPr>
    </w:lvl>
    <w:lvl w:ilvl="2" w:tplc="2AEE3CEA">
      <w:numFmt w:val="bullet"/>
      <w:lvlText w:val="•"/>
      <w:lvlJc w:val="left"/>
      <w:pPr>
        <w:ind w:left="5791" w:hanging="240"/>
      </w:pPr>
      <w:rPr>
        <w:rFonts w:hint="default"/>
        <w:lang w:val="es-US" w:eastAsia="en-US" w:bidi="en-US"/>
      </w:rPr>
    </w:lvl>
    <w:lvl w:ilvl="3" w:tplc="29203066">
      <w:numFmt w:val="bullet"/>
      <w:lvlText w:val="•"/>
      <w:lvlJc w:val="left"/>
      <w:pPr>
        <w:ind w:left="5722" w:hanging="240"/>
      </w:pPr>
      <w:rPr>
        <w:rFonts w:hint="default"/>
        <w:lang w:val="es-US" w:eastAsia="en-US" w:bidi="en-US"/>
      </w:rPr>
    </w:lvl>
    <w:lvl w:ilvl="4" w:tplc="306CF2C6">
      <w:numFmt w:val="bullet"/>
      <w:lvlText w:val="•"/>
      <w:lvlJc w:val="left"/>
      <w:pPr>
        <w:ind w:left="5653" w:hanging="240"/>
      </w:pPr>
      <w:rPr>
        <w:rFonts w:hint="default"/>
        <w:lang w:val="es-US" w:eastAsia="en-US" w:bidi="en-US"/>
      </w:rPr>
    </w:lvl>
    <w:lvl w:ilvl="5" w:tplc="3E0238AA">
      <w:numFmt w:val="bullet"/>
      <w:lvlText w:val="•"/>
      <w:lvlJc w:val="left"/>
      <w:pPr>
        <w:ind w:left="5584" w:hanging="240"/>
      </w:pPr>
      <w:rPr>
        <w:rFonts w:hint="default"/>
        <w:lang w:val="es-US" w:eastAsia="en-US" w:bidi="en-US"/>
      </w:rPr>
    </w:lvl>
    <w:lvl w:ilvl="6" w:tplc="1A603EE8">
      <w:numFmt w:val="bullet"/>
      <w:lvlText w:val="•"/>
      <w:lvlJc w:val="left"/>
      <w:pPr>
        <w:ind w:left="5515" w:hanging="240"/>
      </w:pPr>
      <w:rPr>
        <w:rFonts w:hint="default"/>
        <w:lang w:val="es-US" w:eastAsia="en-US" w:bidi="en-US"/>
      </w:rPr>
    </w:lvl>
    <w:lvl w:ilvl="7" w:tplc="DD42C950">
      <w:numFmt w:val="bullet"/>
      <w:lvlText w:val="•"/>
      <w:lvlJc w:val="left"/>
      <w:pPr>
        <w:ind w:left="5446" w:hanging="240"/>
      </w:pPr>
      <w:rPr>
        <w:rFonts w:hint="default"/>
        <w:lang w:val="es-US" w:eastAsia="en-US" w:bidi="en-US"/>
      </w:rPr>
    </w:lvl>
    <w:lvl w:ilvl="8" w:tplc="75F8356E">
      <w:numFmt w:val="bullet"/>
      <w:lvlText w:val="•"/>
      <w:lvlJc w:val="left"/>
      <w:pPr>
        <w:ind w:left="5377" w:hanging="240"/>
      </w:pPr>
      <w:rPr>
        <w:rFonts w:hint="default"/>
        <w:lang w:val="es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6167"/>
    <w:rsid w:val="0009237A"/>
    <w:rsid w:val="001630AB"/>
    <w:rsid w:val="0024784B"/>
    <w:rsid w:val="002761C8"/>
    <w:rsid w:val="002E0C0A"/>
    <w:rsid w:val="002E6CFD"/>
    <w:rsid w:val="00517745"/>
    <w:rsid w:val="005D17BF"/>
    <w:rsid w:val="00766167"/>
    <w:rsid w:val="007B4C61"/>
    <w:rsid w:val="00816B50"/>
    <w:rsid w:val="00822628"/>
    <w:rsid w:val="00842E1C"/>
    <w:rsid w:val="00925BC7"/>
    <w:rsid w:val="00971706"/>
    <w:rsid w:val="009D7658"/>
    <w:rsid w:val="00A71AC9"/>
    <w:rsid w:val="00AE5854"/>
    <w:rsid w:val="00BE0F01"/>
    <w:rsid w:val="00CB637F"/>
    <w:rsid w:val="00D858D2"/>
    <w:rsid w:val="00ED3774"/>
    <w:rsid w:val="00F01DB5"/>
    <w:rsid w:val="00F4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1"/>
    <o:shapelayout v:ext="edit">
      <o:idmap v:ext="edit" data="1"/>
    </o:shapelayout>
  </w:shapeDefaults>
  <w:decimalSymbol w:val="."/>
  <w:listSeparator w:val=","/>
  <w15:docId w15:val="{56672C82-F4FB-4C24-99CE-0A435716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37F"/>
    <w:rPr>
      <w:rFonts w:ascii="Spellex Dyslex" w:hAnsi="Spellex Dyslex"/>
      <w:kern w:val="2"/>
    </w:rPr>
  </w:style>
  <w:style w:type="paragraph" w:styleId="Heading1">
    <w:name w:val="heading 1"/>
    <w:basedOn w:val="Normal"/>
    <w:link w:val="Heading1Char"/>
    <w:uiPriority w:val="1"/>
    <w:qFormat/>
    <w:rsid w:val="00766167"/>
    <w:pPr>
      <w:widowControl w:val="0"/>
      <w:autoSpaceDE w:val="0"/>
      <w:autoSpaceDN w:val="0"/>
      <w:spacing w:before="93" w:after="0" w:line="240" w:lineRule="auto"/>
      <w:ind w:left="100"/>
      <w:outlineLvl w:val="0"/>
    </w:pPr>
    <w:rPr>
      <w:rFonts w:ascii="Impact LT Std" w:eastAsia="Impact LT Std" w:hAnsi="Impact LT Std" w:cs="Impact LT Std"/>
      <w:sz w:val="40"/>
      <w:szCs w:val="4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66167"/>
    <w:rPr>
      <w:rFonts w:ascii="Impact LT Std" w:eastAsia="Impact LT Std" w:hAnsi="Impact LT Std" w:cs="Impact LT Std"/>
      <w:sz w:val="40"/>
      <w:szCs w:val="40"/>
      <w:lang w:val="es-US" w:bidi="en-US"/>
    </w:rPr>
  </w:style>
  <w:style w:type="paragraph" w:styleId="BodyText">
    <w:name w:val="Body Text"/>
    <w:basedOn w:val="Normal"/>
    <w:link w:val="BodyTextChar"/>
    <w:uiPriority w:val="1"/>
    <w:qFormat/>
    <w:rsid w:val="00766167"/>
    <w:pPr>
      <w:widowControl w:val="0"/>
      <w:autoSpaceDE w:val="0"/>
      <w:autoSpaceDN w:val="0"/>
      <w:spacing w:after="0" w:line="240" w:lineRule="auto"/>
    </w:pPr>
    <w:rPr>
      <w:rFonts w:ascii="UniversLTStd-LightCn" w:eastAsia="UniversLTStd-LightCn" w:hAnsi="UniversLTStd-LightCn" w:cs="UniversLTStd-LightC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66167"/>
    <w:rPr>
      <w:rFonts w:ascii="UniversLTStd-LightCn" w:eastAsia="UniversLTStd-LightCn" w:hAnsi="UniversLTStd-LightCn" w:cs="UniversLTStd-LightCn"/>
      <w:sz w:val="24"/>
      <w:szCs w:val="24"/>
      <w:lang w:val="es-US" w:bidi="en-US"/>
    </w:rPr>
  </w:style>
  <w:style w:type="paragraph" w:styleId="ListParagraph">
    <w:name w:val="List Paragraph"/>
    <w:basedOn w:val="Normal"/>
    <w:uiPriority w:val="1"/>
    <w:qFormat/>
    <w:rsid w:val="00766167"/>
    <w:pPr>
      <w:widowControl w:val="0"/>
      <w:autoSpaceDE w:val="0"/>
      <w:autoSpaceDN w:val="0"/>
      <w:spacing w:after="0" w:line="240" w:lineRule="auto"/>
      <w:ind w:left="340" w:hanging="240"/>
    </w:pPr>
    <w:rPr>
      <w:rFonts w:ascii="UniversLTStd-LightCn" w:eastAsia="UniversLTStd-LightCn" w:hAnsi="UniversLTStd-LightCn" w:cs="UniversLTStd-LightCn"/>
      <w:lang w:bidi="en-US"/>
    </w:rPr>
  </w:style>
  <w:style w:type="paragraph" w:customStyle="1" w:styleId="TableParagraph">
    <w:name w:val="Table Paragraph"/>
    <w:basedOn w:val="Normal"/>
    <w:uiPriority w:val="1"/>
    <w:qFormat/>
    <w:rsid w:val="007661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66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167"/>
  </w:style>
  <w:style w:type="paragraph" w:styleId="Footer">
    <w:name w:val="footer"/>
    <w:basedOn w:val="Normal"/>
    <w:link w:val="FooterChar"/>
    <w:uiPriority w:val="99"/>
    <w:unhideWhenUsed/>
    <w:rsid w:val="00766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167"/>
  </w:style>
  <w:style w:type="paragraph" w:styleId="BalloonText">
    <w:name w:val="Balloon Text"/>
    <w:basedOn w:val="Normal"/>
    <w:link w:val="BalloonTextChar"/>
    <w:uiPriority w:val="99"/>
    <w:semiHidden/>
    <w:unhideWhenUsed/>
    <w:rsid w:val="00517745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745"/>
    <w:rPr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761C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1C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1C8"/>
    <w:rPr>
      <w:rFonts w:ascii="Spellex Dyslex" w:hAnsi="Spellex Dyslex"/>
      <w:kern w:val="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1C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1C8"/>
    <w:rPr>
      <w:rFonts w:ascii="Spellex Dyslex" w:hAnsi="Spellex Dyslex"/>
      <w:b/>
      <w:bCs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Andie Bernard</dc:creator>
  <cp:keywords/>
  <dc:description/>
  <cp:lastModifiedBy>Andie Bernard</cp:lastModifiedBy>
  <cp:revision>16</cp:revision>
  <dcterms:created xsi:type="dcterms:W3CDTF">2018-03-19T16:29:00Z</dcterms:created>
  <dcterms:modified xsi:type="dcterms:W3CDTF">2018-04-09T14:22:00Z</dcterms:modified>
</cp:coreProperties>
</file>