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F64F65" w:rsidRPr="00A3727C">
        <w:trPr>
          <w:trHeight w:val="782"/>
          <w:tblCellSpacing w:w="32" w:type="dxa"/>
        </w:trPr>
        <w:tc>
          <w:tcPr>
            <w:tcW w:w="933" w:type="dxa"/>
            <w:tcBorders>
              <w:right w:val="nil"/>
            </w:tcBorders>
            <w:shd w:val="clear" w:color="auto" w:fill="00529B"/>
          </w:tcPr>
          <w:p w:rsidR="00F64F65" w:rsidRPr="00A3727C" w:rsidRDefault="00F64F65" w:rsidP="00302BE6">
            <w:pPr>
              <w:pStyle w:val="TableParagraph"/>
              <w:rPr>
                <w:sz w:val="24"/>
              </w:rPr>
            </w:pPr>
          </w:p>
        </w:tc>
        <w:tc>
          <w:tcPr>
            <w:tcW w:w="966" w:type="dxa"/>
            <w:tcBorders>
              <w:left w:val="nil"/>
              <w:right w:val="nil"/>
            </w:tcBorders>
            <w:shd w:val="clear" w:color="auto" w:fill="FBE343"/>
          </w:tcPr>
          <w:p w:rsidR="00F64F65" w:rsidRPr="00A3727C" w:rsidRDefault="00F64F65" w:rsidP="00302BE6">
            <w:pPr>
              <w:pStyle w:val="TableParagraph"/>
              <w:rPr>
                <w:sz w:val="24"/>
              </w:rPr>
            </w:pPr>
          </w:p>
        </w:tc>
        <w:tc>
          <w:tcPr>
            <w:tcW w:w="966" w:type="dxa"/>
            <w:tcBorders>
              <w:left w:val="nil"/>
              <w:right w:val="nil"/>
            </w:tcBorders>
            <w:shd w:val="clear" w:color="auto" w:fill="00B1AF"/>
          </w:tcPr>
          <w:p w:rsidR="00F64F65" w:rsidRPr="00A3727C" w:rsidRDefault="00F64F65" w:rsidP="00302BE6">
            <w:pPr>
              <w:pStyle w:val="TableParagraph"/>
              <w:rPr>
                <w:sz w:val="24"/>
              </w:rPr>
            </w:pPr>
          </w:p>
        </w:tc>
        <w:tc>
          <w:tcPr>
            <w:tcW w:w="933" w:type="dxa"/>
            <w:tcBorders>
              <w:left w:val="nil"/>
            </w:tcBorders>
            <w:shd w:val="clear" w:color="auto" w:fill="FF661B"/>
          </w:tcPr>
          <w:p w:rsidR="00F64F65" w:rsidRPr="00A3727C" w:rsidRDefault="00F64F65" w:rsidP="00302BE6">
            <w:pPr>
              <w:pStyle w:val="TableParagraph"/>
              <w:rPr>
                <w:sz w:val="24"/>
              </w:rPr>
            </w:pPr>
          </w:p>
        </w:tc>
      </w:tr>
    </w:tbl>
    <w:p w:rsidR="00F64F65" w:rsidRPr="00A3727C" w:rsidRDefault="00295C92" w:rsidP="00302BE6">
      <w:pPr>
        <w:tabs>
          <w:tab w:val="left" w:pos="10659"/>
        </w:tabs>
        <w:spacing w:before="13"/>
        <w:ind w:left="100"/>
        <w:rPr>
          <w:rFonts w:ascii="Impact LT Std" w:hAnsi="Impact LT Std"/>
          <w:sz w:val="52"/>
        </w:rPr>
      </w:pPr>
      <w:r w:rsidRPr="00A3727C">
        <w:rPr>
          <w:rFonts w:ascii="Impact LT Std" w:hAnsi="Impact LT Std"/>
          <w:color w:val="00529B"/>
          <w:spacing w:val="2"/>
          <w:sz w:val="52"/>
          <w:u w:val="single" w:color="B1CF3E"/>
        </w:rPr>
        <w:t>Defectos cardíacos: tronco arterial</w:t>
      </w:r>
      <w:r w:rsidRPr="00A3727C">
        <w:rPr>
          <w:rFonts w:ascii="Impact LT Std" w:hAnsi="Impact LT Std"/>
          <w:color w:val="00529B"/>
          <w:spacing w:val="3"/>
          <w:sz w:val="52"/>
          <w:u w:val="single" w:color="B1CF3E"/>
        </w:rPr>
        <w:tab/>
      </w:r>
    </w:p>
    <w:p w:rsidR="00F64F65" w:rsidRPr="00A3727C" w:rsidRDefault="00F64F65" w:rsidP="00302BE6">
      <w:pPr>
        <w:pStyle w:val="BodyText"/>
        <w:spacing w:before="12"/>
        <w:ind w:left="0"/>
        <w:rPr>
          <w:rFonts w:ascii="Impact LT Std" w:hAnsi="Impact LT Std"/>
          <w:sz w:val="10"/>
        </w:rPr>
      </w:pPr>
    </w:p>
    <w:p w:rsidR="00F64F65" w:rsidRPr="00A3727C" w:rsidRDefault="00F64F65" w:rsidP="00302BE6">
      <w:pPr>
        <w:rPr>
          <w:rFonts w:ascii="Impact LT Std" w:hAnsi="Impact LT Std"/>
          <w:sz w:val="10"/>
        </w:rPr>
        <w:sectPr w:rsidR="00F64F65" w:rsidRPr="00A3727C">
          <w:footerReference w:type="default" r:id="rId7"/>
          <w:type w:val="continuous"/>
          <w:pgSz w:w="12240" w:h="15840"/>
          <w:pgMar w:top="420" w:right="740" w:bottom="920" w:left="740" w:header="720" w:footer="726" w:gutter="0"/>
          <w:pgNumType w:start="244"/>
          <w:cols w:space="720"/>
        </w:sectPr>
      </w:pPr>
    </w:p>
    <w:p w:rsidR="00F64F65" w:rsidRPr="00A3727C" w:rsidRDefault="00295C92" w:rsidP="00302BE6">
      <w:pPr>
        <w:pStyle w:val="BodyText"/>
        <w:spacing w:before="82" w:line="213" w:lineRule="auto"/>
        <w:ind w:right="20"/>
        <w:rPr>
          <w:rFonts w:ascii="Times New Roman" w:hAnsi="Times New Roman"/>
        </w:rPr>
      </w:pPr>
      <w:r w:rsidRPr="00A3727C">
        <w:rPr>
          <w:rFonts w:ascii="Times New Roman" w:hAnsi="Times New Roman"/>
        </w:rPr>
        <w:lastRenderedPageBreak/>
        <w:t xml:space="preserve">Cuando el feto se desarrolla durante el embarazo, el corazón tiene un solo vaso sanguíneo grande proveniente del corazón llamado </w:t>
      </w:r>
      <w:r w:rsidRPr="00A3727C">
        <w:rPr>
          <w:rFonts w:ascii="Times New Roman" w:hAnsi="Times New Roman"/>
          <w:i/>
        </w:rPr>
        <w:t>tronco arterial</w:t>
      </w:r>
      <w:r w:rsidRPr="00A3727C">
        <w:rPr>
          <w:rFonts w:ascii="Times New Roman" w:hAnsi="Times New Roman"/>
        </w:rPr>
        <w:t>. Si el feto se desarrolla normalmente, el tronco se divide en dos arterias que llevan la sangre desde el corazón:</w:t>
      </w:r>
    </w:p>
    <w:p w:rsidR="00F64F65" w:rsidRPr="00A3727C" w:rsidRDefault="00295C92" w:rsidP="00302BE6">
      <w:pPr>
        <w:pStyle w:val="ListParagraph"/>
        <w:numPr>
          <w:ilvl w:val="0"/>
          <w:numId w:val="1"/>
        </w:numPr>
        <w:tabs>
          <w:tab w:val="left" w:pos="340"/>
        </w:tabs>
        <w:spacing w:line="213" w:lineRule="auto"/>
        <w:ind w:right="317"/>
        <w:rPr>
          <w:rFonts w:ascii="Times New Roman" w:hAnsi="Times New Roman"/>
          <w:sz w:val="24"/>
        </w:rPr>
      </w:pPr>
      <w:r w:rsidRPr="00A3727C">
        <w:rPr>
          <w:rFonts w:ascii="Times New Roman" w:hAnsi="Times New Roman"/>
          <w:sz w:val="24"/>
        </w:rPr>
        <w:t>La arteria pulmonar, que se conecta a la cámara inferior derecha (ventrículo) del corazón, se divide en dos arterias que transportan sangre pobre en oxígeno (</w:t>
      </w:r>
      <w:r w:rsidR="00A3727C">
        <w:rPr>
          <w:rFonts w:ascii="Times New Roman" w:hAnsi="Times New Roman"/>
          <w:sz w:val="24"/>
        </w:rPr>
        <w:t>“</w:t>
      </w:r>
      <w:r w:rsidRPr="00A3727C">
        <w:rPr>
          <w:rFonts w:ascii="Times New Roman" w:hAnsi="Times New Roman"/>
          <w:sz w:val="24"/>
        </w:rPr>
        <w:t>azul</w:t>
      </w:r>
      <w:r w:rsidR="00A3727C">
        <w:rPr>
          <w:rFonts w:ascii="Times New Roman" w:hAnsi="Times New Roman"/>
          <w:sz w:val="24"/>
        </w:rPr>
        <w:t>”</w:t>
      </w:r>
      <w:r w:rsidR="00A3727C" w:rsidRPr="00A3727C">
        <w:rPr>
          <w:rFonts w:ascii="Times New Roman" w:hAnsi="Times New Roman"/>
          <w:sz w:val="24"/>
        </w:rPr>
        <w:t xml:space="preserve">) </w:t>
      </w:r>
      <w:r w:rsidRPr="00A3727C">
        <w:rPr>
          <w:rFonts w:ascii="Times New Roman" w:hAnsi="Times New Roman"/>
          <w:sz w:val="24"/>
        </w:rPr>
        <w:t>a cada lado de los pulmones.</w:t>
      </w:r>
    </w:p>
    <w:p w:rsidR="00F64F65" w:rsidRPr="00A3727C" w:rsidRDefault="00295C92" w:rsidP="00302BE6">
      <w:pPr>
        <w:pStyle w:val="ListParagraph"/>
        <w:numPr>
          <w:ilvl w:val="0"/>
          <w:numId w:val="1"/>
        </w:numPr>
        <w:tabs>
          <w:tab w:val="left" w:pos="340"/>
        </w:tabs>
        <w:spacing w:line="213" w:lineRule="auto"/>
        <w:ind w:right="184"/>
        <w:rPr>
          <w:rFonts w:ascii="Times New Roman" w:hAnsi="Times New Roman"/>
          <w:sz w:val="24"/>
        </w:rPr>
      </w:pPr>
      <w:r w:rsidRPr="00A3727C">
        <w:rPr>
          <w:rFonts w:ascii="Times New Roman" w:hAnsi="Times New Roman"/>
          <w:sz w:val="24"/>
        </w:rPr>
        <w:t xml:space="preserve">La aorta, que se conecta a la cámara inferior izquierda (ventrículo) del corazón, lleva la sangre rica en oxígeno </w:t>
      </w:r>
      <w:r w:rsidR="00A3727C" w:rsidRPr="00A3727C">
        <w:rPr>
          <w:rFonts w:ascii="Times New Roman" w:hAnsi="Times New Roman"/>
          <w:sz w:val="24"/>
        </w:rPr>
        <w:t>(</w:t>
      </w:r>
      <w:r w:rsidR="00A3727C">
        <w:rPr>
          <w:rFonts w:ascii="Times New Roman" w:hAnsi="Times New Roman"/>
          <w:sz w:val="24"/>
        </w:rPr>
        <w:t>“</w:t>
      </w:r>
      <w:r w:rsidRPr="00A3727C">
        <w:rPr>
          <w:rFonts w:ascii="Times New Roman" w:hAnsi="Times New Roman"/>
          <w:sz w:val="24"/>
        </w:rPr>
        <w:t>roja</w:t>
      </w:r>
      <w:r w:rsidR="00A3727C">
        <w:rPr>
          <w:rFonts w:ascii="Times New Roman" w:hAnsi="Times New Roman"/>
          <w:sz w:val="24"/>
        </w:rPr>
        <w:t>”</w:t>
      </w:r>
      <w:r w:rsidRPr="00A3727C">
        <w:rPr>
          <w:rFonts w:ascii="Times New Roman" w:hAnsi="Times New Roman"/>
          <w:sz w:val="24"/>
        </w:rPr>
        <w:t>) al organismo.</w:t>
      </w:r>
    </w:p>
    <w:p w:rsidR="00F64F65" w:rsidRPr="00A3727C" w:rsidRDefault="00295C92" w:rsidP="00302BE6">
      <w:pPr>
        <w:pStyle w:val="BodyText"/>
        <w:spacing w:before="250" w:line="213" w:lineRule="auto"/>
        <w:ind w:right="300"/>
        <w:rPr>
          <w:rFonts w:ascii="Times New Roman" w:hAnsi="Times New Roman"/>
        </w:rPr>
      </w:pPr>
      <w:r w:rsidRPr="00A3727C">
        <w:rPr>
          <w:rFonts w:ascii="Times New Roman" w:hAnsi="Times New Roman"/>
        </w:rPr>
        <w:t xml:space="preserve">A veces, el vaso sanguíneo único grande no se divide durante el desarrollo fetal y el bebé nace con un corazón que tiene una arteria que lleva la sangre hacia fuera de este. Esta afección se conoce como </w:t>
      </w:r>
      <w:r w:rsidRPr="00A3727C">
        <w:rPr>
          <w:rFonts w:ascii="Times New Roman" w:hAnsi="Times New Roman"/>
          <w:i/>
        </w:rPr>
        <w:t xml:space="preserve">tronco arterial </w:t>
      </w:r>
      <w:r w:rsidRPr="00A3727C">
        <w:rPr>
          <w:rFonts w:ascii="Times New Roman" w:hAnsi="Times New Roman"/>
        </w:rPr>
        <w:t xml:space="preserve">o </w:t>
      </w:r>
      <w:r w:rsidRPr="00A3727C">
        <w:rPr>
          <w:rFonts w:ascii="Times New Roman" w:hAnsi="Times New Roman"/>
          <w:i/>
        </w:rPr>
        <w:t xml:space="preserve">tronco arterial persistente </w:t>
      </w:r>
      <w:r w:rsidRPr="00A3727C">
        <w:rPr>
          <w:rFonts w:ascii="Times New Roman" w:hAnsi="Times New Roman"/>
        </w:rPr>
        <w:t>(el tronco “persiste”).</w:t>
      </w:r>
    </w:p>
    <w:p w:rsidR="00F64F65" w:rsidRPr="00A3727C" w:rsidRDefault="00F64F65" w:rsidP="00302BE6">
      <w:pPr>
        <w:pStyle w:val="BodyText"/>
        <w:spacing w:before="12"/>
        <w:ind w:left="0"/>
        <w:rPr>
          <w:rFonts w:ascii="Times New Roman" w:hAnsi="Times New Roman"/>
          <w:sz w:val="20"/>
        </w:rPr>
      </w:pPr>
    </w:p>
    <w:p w:rsidR="00F64F65" w:rsidRPr="00A3727C" w:rsidRDefault="00295C92" w:rsidP="00302BE6">
      <w:pPr>
        <w:pStyle w:val="BodyText"/>
        <w:spacing w:line="213" w:lineRule="auto"/>
        <w:ind w:right="104"/>
        <w:rPr>
          <w:rFonts w:ascii="Times New Roman" w:hAnsi="Times New Roman"/>
        </w:rPr>
      </w:pPr>
      <w:r w:rsidRPr="00A3727C">
        <w:rPr>
          <w:rFonts w:ascii="Times New Roman" w:hAnsi="Times New Roman"/>
        </w:rPr>
        <w:t>El tronco no dividido está unido al corazón como una arteria que se extiende sobre las cámaras inferiores y luego se divide en arterias que transportan la sangre a los pulmones y el organismo. La sangre pobre en oxígeno del ventrículo derecho (cámara inferior) y la sangre rica en oxígeno del ventrículo izquierdo (cámara inferior) se mezclan cuando se expulsa hacia el tronco y regresa más sangre de lo normal a los pulmones, lo que hace que al bebé le resulte más difícil respirar.</w:t>
      </w:r>
    </w:p>
    <w:p w:rsidR="00F64F65" w:rsidRPr="00A3727C" w:rsidRDefault="00F64F65" w:rsidP="00302BE6">
      <w:pPr>
        <w:pStyle w:val="BodyText"/>
        <w:spacing w:before="6"/>
        <w:ind w:left="0"/>
        <w:rPr>
          <w:rFonts w:ascii="Times New Roman" w:hAnsi="Times New Roman"/>
          <w:sz w:val="21"/>
        </w:rPr>
      </w:pPr>
    </w:p>
    <w:p w:rsidR="00F64F65" w:rsidRPr="00A3727C" w:rsidRDefault="00295C92" w:rsidP="00302BE6">
      <w:pPr>
        <w:pStyle w:val="BodyText"/>
        <w:spacing w:before="1" w:line="213" w:lineRule="auto"/>
        <w:ind w:right="20"/>
        <w:rPr>
          <w:rFonts w:ascii="Times New Roman" w:hAnsi="Times New Roman"/>
        </w:rPr>
      </w:pPr>
      <w:r w:rsidRPr="00A3727C">
        <w:rPr>
          <w:rFonts w:ascii="Times New Roman" w:hAnsi="Times New Roman"/>
        </w:rPr>
        <w:t xml:space="preserve">En casi todos los casos, los niños con el defecto congénito del corazón llamado tronco arterial también tienen un gran orificio entre las cámaras inferiores del corazón. Esto se denomina </w:t>
      </w:r>
      <w:r w:rsidRPr="00A3727C">
        <w:rPr>
          <w:rFonts w:ascii="Times New Roman" w:hAnsi="Times New Roman"/>
          <w:i/>
        </w:rPr>
        <w:t xml:space="preserve">defecto </w:t>
      </w:r>
      <w:proofErr w:type="spellStart"/>
      <w:r w:rsidRPr="00A3727C">
        <w:rPr>
          <w:rFonts w:ascii="Times New Roman" w:hAnsi="Times New Roman"/>
          <w:i/>
        </w:rPr>
        <w:t>septal</w:t>
      </w:r>
      <w:proofErr w:type="spellEnd"/>
      <w:r w:rsidRPr="00A3727C">
        <w:rPr>
          <w:rFonts w:ascii="Times New Roman" w:hAnsi="Times New Roman"/>
          <w:i/>
        </w:rPr>
        <w:t xml:space="preserve"> ventricular </w:t>
      </w:r>
      <w:r w:rsidRPr="00A3727C">
        <w:rPr>
          <w:rFonts w:ascii="Times New Roman" w:hAnsi="Times New Roman"/>
        </w:rPr>
        <w:t>(DSV o VSD, por sus siglas en inglés).</w:t>
      </w:r>
    </w:p>
    <w:p w:rsidR="00F64F65" w:rsidRPr="00A3727C" w:rsidRDefault="00295C92" w:rsidP="00302BE6">
      <w:pPr>
        <w:pStyle w:val="BodyText"/>
        <w:spacing w:before="242" w:line="213" w:lineRule="auto"/>
        <w:ind w:right="158"/>
        <w:rPr>
          <w:rFonts w:ascii="Times New Roman" w:hAnsi="Times New Roman"/>
        </w:rPr>
      </w:pPr>
      <w:r w:rsidRPr="00A3727C">
        <w:rPr>
          <w:rFonts w:ascii="Times New Roman" w:hAnsi="Times New Roman"/>
        </w:rPr>
        <w:t>Como resultado de estas anomalías, la sangre del bebé no se oxigena debidamente cuando circula a través del cuerpo.</w:t>
      </w:r>
    </w:p>
    <w:p w:rsidR="00F64F65" w:rsidRPr="00A3727C" w:rsidRDefault="00295C92" w:rsidP="00302BE6">
      <w:pPr>
        <w:pStyle w:val="Heading1"/>
        <w:spacing w:before="141"/>
        <w:rPr>
          <w:rFonts w:ascii="Times New Roman" w:hAnsi="Times New Roman"/>
        </w:rPr>
      </w:pPr>
      <w:r w:rsidRPr="00A3727C">
        <w:rPr>
          <w:rFonts w:ascii="Times New Roman" w:hAnsi="Times New Roman"/>
          <w:color w:val="00B1AF"/>
        </w:rPr>
        <w:t>Signos y síntomas</w:t>
      </w:r>
    </w:p>
    <w:p w:rsidR="00F64F65" w:rsidRPr="00A3727C" w:rsidRDefault="00295C92" w:rsidP="00302BE6">
      <w:pPr>
        <w:pStyle w:val="BodyText"/>
        <w:spacing w:line="307" w:lineRule="exact"/>
        <w:rPr>
          <w:rFonts w:ascii="Times New Roman" w:hAnsi="Times New Roman"/>
        </w:rPr>
      </w:pPr>
      <w:r w:rsidRPr="00A3727C">
        <w:rPr>
          <w:rFonts w:ascii="Times New Roman" w:hAnsi="Times New Roman"/>
        </w:rPr>
        <w:t>Los signos y síntomas del tronco arterial incluyen:</w:t>
      </w:r>
    </w:p>
    <w:p w:rsidR="00F64F65" w:rsidRPr="00A3727C" w:rsidRDefault="00295C92" w:rsidP="00302BE6">
      <w:pPr>
        <w:pStyle w:val="ListParagraph"/>
        <w:numPr>
          <w:ilvl w:val="0"/>
          <w:numId w:val="1"/>
        </w:numPr>
        <w:tabs>
          <w:tab w:val="left" w:pos="340"/>
        </w:tabs>
        <w:spacing w:line="300" w:lineRule="exact"/>
        <w:rPr>
          <w:rFonts w:ascii="Times New Roman" w:hAnsi="Times New Roman"/>
          <w:sz w:val="24"/>
        </w:rPr>
      </w:pPr>
      <w:r w:rsidRPr="00A3727C">
        <w:rPr>
          <w:rFonts w:ascii="Times New Roman" w:hAnsi="Times New Roman"/>
          <w:sz w:val="24"/>
        </w:rPr>
        <w:t>labios, piel y uñas con un tinte púrpura o azul (cianosis);</w:t>
      </w:r>
    </w:p>
    <w:p w:rsidR="00F64F65" w:rsidRPr="00A3727C" w:rsidRDefault="00295C92" w:rsidP="00302BE6">
      <w:pPr>
        <w:pStyle w:val="ListParagraph"/>
        <w:numPr>
          <w:ilvl w:val="0"/>
          <w:numId w:val="1"/>
        </w:numPr>
        <w:tabs>
          <w:tab w:val="left" w:pos="340"/>
        </w:tabs>
        <w:spacing w:line="300" w:lineRule="exact"/>
        <w:rPr>
          <w:rFonts w:ascii="Times New Roman" w:hAnsi="Times New Roman"/>
          <w:sz w:val="24"/>
        </w:rPr>
      </w:pPr>
      <w:r w:rsidRPr="00A3727C">
        <w:rPr>
          <w:rFonts w:ascii="Times New Roman" w:hAnsi="Times New Roman"/>
          <w:sz w:val="24"/>
        </w:rPr>
        <w:t xml:space="preserve">alimentación insuficiente y poco aumento de </w:t>
      </w:r>
      <w:r w:rsidRPr="00A3727C">
        <w:rPr>
          <w:rFonts w:ascii="Times New Roman" w:hAnsi="Times New Roman"/>
          <w:sz w:val="24"/>
        </w:rPr>
        <w:lastRenderedPageBreak/>
        <w:t>peso;</w:t>
      </w:r>
    </w:p>
    <w:p w:rsidR="00F64F65" w:rsidRPr="00A3727C" w:rsidRDefault="00295C92" w:rsidP="00302BE6">
      <w:pPr>
        <w:pStyle w:val="ListParagraph"/>
        <w:numPr>
          <w:ilvl w:val="0"/>
          <w:numId w:val="1"/>
        </w:numPr>
        <w:tabs>
          <w:tab w:val="left" w:pos="340"/>
        </w:tabs>
        <w:spacing w:line="318" w:lineRule="exact"/>
        <w:rPr>
          <w:rFonts w:ascii="Times New Roman" w:hAnsi="Times New Roman"/>
          <w:sz w:val="24"/>
        </w:rPr>
      </w:pPr>
      <w:r w:rsidRPr="00A3727C">
        <w:rPr>
          <w:rFonts w:ascii="Times New Roman" w:hAnsi="Times New Roman"/>
          <w:sz w:val="24"/>
        </w:rPr>
        <w:t>respiración acelerada o falta de aire;</w:t>
      </w:r>
    </w:p>
    <w:p w:rsidR="00F64F65" w:rsidRPr="00A3727C" w:rsidRDefault="00295C92" w:rsidP="00302BE6">
      <w:pPr>
        <w:pStyle w:val="ListParagraph"/>
        <w:numPr>
          <w:ilvl w:val="0"/>
          <w:numId w:val="1"/>
        </w:numPr>
        <w:tabs>
          <w:tab w:val="left" w:pos="340"/>
        </w:tabs>
        <w:spacing w:line="318" w:lineRule="exact"/>
        <w:rPr>
          <w:rFonts w:ascii="Times New Roman" w:hAnsi="Times New Roman"/>
          <w:sz w:val="24"/>
        </w:rPr>
      </w:pPr>
      <w:r w:rsidRPr="00A3727C">
        <w:rPr>
          <w:rFonts w:ascii="Times New Roman" w:hAnsi="Times New Roman"/>
          <w:sz w:val="24"/>
        </w:rPr>
        <w:t>sudoración profusa, especialmente al alimentarse;</w:t>
      </w:r>
    </w:p>
    <w:p w:rsidR="00F64F65" w:rsidRPr="00A3727C" w:rsidRDefault="00295C92" w:rsidP="00302BE6">
      <w:pPr>
        <w:pStyle w:val="ListParagraph"/>
        <w:numPr>
          <w:ilvl w:val="0"/>
          <w:numId w:val="1"/>
        </w:numPr>
        <w:tabs>
          <w:tab w:val="left" w:pos="340"/>
        </w:tabs>
        <w:spacing w:line="300" w:lineRule="exact"/>
        <w:rPr>
          <w:rFonts w:ascii="Times New Roman" w:hAnsi="Times New Roman"/>
          <w:sz w:val="24"/>
        </w:rPr>
      </w:pPr>
      <w:r w:rsidRPr="00A3727C">
        <w:rPr>
          <w:rFonts w:ascii="Times New Roman" w:hAnsi="Times New Roman"/>
          <w:sz w:val="24"/>
        </w:rPr>
        <w:t>más somnolencia de lo normal;</w:t>
      </w:r>
    </w:p>
    <w:p w:rsidR="00F64F65" w:rsidRPr="00A3727C" w:rsidRDefault="00295C92" w:rsidP="00302BE6">
      <w:pPr>
        <w:pStyle w:val="ListParagraph"/>
        <w:numPr>
          <w:ilvl w:val="0"/>
          <w:numId w:val="1"/>
        </w:numPr>
        <w:tabs>
          <w:tab w:val="left" w:pos="340"/>
        </w:tabs>
        <w:spacing w:line="300" w:lineRule="exact"/>
        <w:ind w:rightChars="-100" w:right="-220"/>
        <w:rPr>
          <w:rFonts w:ascii="Times New Roman" w:hAnsi="Times New Roman"/>
          <w:sz w:val="24"/>
        </w:rPr>
      </w:pPr>
      <w:r w:rsidRPr="00A3727C">
        <w:rPr>
          <w:rFonts w:ascii="Times New Roman" w:hAnsi="Times New Roman"/>
          <w:sz w:val="24"/>
        </w:rPr>
        <w:t xml:space="preserve">falta de respuesta (el bebé parece estar </w:t>
      </w:r>
      <w:r w:rsidR="00A3727C">
        <w:rPr>
          <w:rFonts w:ascii="Times New Roman" w:hAnsi="Times New Roman"/>
          <w:sz w:val="24"/>
        </w:rPr>
        <w:t>“</w:t>
      </w:r>
      <w:r w:rsidRPr="00A3727C">
        <w:rPr>
          <w:rFonts w:ascii="Times New Roman" w:hAnsi="Times New Roman"/>
          <w:sz w:val="24"/>
        </w:rPr>
        <w:t>fuera de sí</w:t>
      </w:r>
      <w:r w:rsidR="00A3727C">
        <w:rPr>
          <w:rFonts w:ascii="Times New Roman" w:hAnsi="Times New Roman"/>
          <w:sz w:val="24"/>
        </w:rPr>
        <w:t>”</w:t>
      </w:r>
      <w:r w:rsidR="00A3727C" w:rsidRPr="00A3727C">
        <w:rPr>
          <w:rFonts w:ascii="Times New Roman" w:hAnsi="Times New Roman"/>
          <w:sz w:val="24"/>
        </w:rPr>
        <w:t>);</w:t>
      </w:r>
    </w:p>
    <w:p w:rsidR="00F64F65" w:rsidRPr="00A3727C" w:rsidRDefault="00295C92" w:rsidP="00302BE6">
      <w:pPr>
        <w:pStyle w:val="ListParagraph"/>
        <w:numPr>
          <w:ilvl w:val="0"/>
          <w:numId w:val="1"/>
        </w:numPr>
        <w:tabs>
          <w:tab w:val="left" w:pos="340"/>
        </w:tabs>
        <w:spacing w:before="12" w:line="213" w:lineRule="auto"/>
        <w:ind w:right="473"/>
        <w:rPr>
          <w:rFonts w:ascii="Times New Roman" w:hAnsi="Times New Roman"/>
          <w:sz w:val="24"/>
        </w:rPr>
      </w:pPr>
      <w:r w:rsidRPr="00A3727C">
        <w:rPr>
          <w:rFonts w:ascii="Times New Roman" w:hAnsi="Times New Roman"/>
          <w:sz w:val="24"/>
        </w:rPr>
        <w:t>soplo cardíaco: el sonido del corazón es anormal cuando el médico lo escucha con un estetoscopio.</w:t>
      </w:r>
    </w:p>
    <w:p w:rsidR="00295C92" w:rsidRPr="00A3727C" w:rsidRDefault="00295C92" w:rsidP="00302BE6">
      <w:pPr>
        <w:spacing w:before="168" w:line="216" w:lineRule="auto"/>
        <w:ind w:left="100" w:right="215"/>
        <w:rPr>
          <w:rFonts w:ascii="Times New Roman" w:hAnsi="Times New Roman"/>
          <w:b/>
          <w:color w:val="00B1AF"/>
          <w:sz w:val="25"/>
        </w:rPr>
      </w:pPr>
      <w:r w:rsidRPr="00A3727C">
        <w:rPr>
          <w:rFonts w:ascii="Times New Roman" w:hAnsi="Times New Roman"/>
          <w:b/>
          <w:color w:val="00B1AF"/>
          <w:sz w:val="25"/>
        </w:rPr>
        <w:t xml:space="preserve">¿Cómo se diagnostica el tronco arterial? </w:t>
      </w:r>
    </w:p>
    <w:p w:rsidR="00F64F65" w:rsidRPr="00A3727C" w:rsidRDefault="00295C92" w:rsidP="00302BE6">
      <w:pPr>
        <w:spacing w:before="168" w:line="216" w:lineRule="auto"/>
        <w:ind w:left="100" w:right="215"/>
        <w:rPr>
          <w:rFonts w:ascii="Times New Roman" w:hAnsi="Times New Roman"/>
          <w:sz w:val="24"/>
        </w:rPr>
      </w:pPr>
      <w:r w:rsidRPr="00A3727C">
        <w:rPr>
          <w:rFonts w:ascii="Times New Roman" w:hAnsi="Times New Roman"/>
          <w:sz w:val="24"/>
        </w:rPr>
        <w:t>El tronco arterial es un defecto cardíaco congénito que pone en riesgo la vida; la mayoría de los bebés sólo vivirá unos pocos meses si no reciben tratamiento.</w:t>
      </w:r>
    </w:p>
    <w:p w:rsidR="00F64F65" w:rsidRPr="00A3727C" w:rsidRDefault="00F64F65" w:rsidP="00302BE6">
      <w:pPr>
        <w:pStyle w:val="BodyText"/>
        <w:spacing w:before="7"/>
        <w:ind w:left="0"/>
        <w:rPr>
          <w:rFonts w:ascii="Times New Roman" w:hAnsi="Times New Roman"/>
          <w:sz w:val="21"/>
        </w:rPr>
      </w:pPr>
    </w:p>
    <w:p w:rsidR="00F64F65" w:rsidRPr="00A3727C" w:rsidRDefault="00295C92" w:rsidP="00302BE6">
      <w:pPr>
        <w:pStyle w:val="BodyText"/>
        <w:spacing w:line="213" w:lineRule="auto"/>
        <w:ind w:right="82"/>
        <w:rPr>
          <w:rFonts w:ascii="Times New Roman" w:hAnsi="Times New Roman"/>
        </w:rPr>
      </w:pPr>
      <w:r w:rsidRPr="00A3727C">
        <w:rPr>
          <w:rFonts w:ascii="Times New Roman" w:hAnsi="Times New Roman"/>
        </w:rPr>
        <w:t>Por lo general, el tronco arterial se diagnostica antes de que el bebé salga del hospital si el médico escucha un soplo cardíaco u observa una coloración azul en los labios o la piel del bebé. En algunos casos, un pediatra de atención primaria podría detectar los síntomas de tronco arterial durante una revisión médica, o tal vez uno de los padres podría observar los síntomas y llevar al bebé al médico o al hospital.</w:t>
      </w:r>
    </w:p>
    <w:p w:rsidR="00F64F65" w:rsidRPr="00A3727C" w:rsidRDefault="00F64F65" w:rsidP="00302BE6">
      <w:pPr>
        <w:pStyle w:val="BodyText"/>
        <w:spacing w:before="7"/>
        <w:ind w:left="0"/>
        <w:rPr>
          <w:rFonts w:ascii="Times New Roman" w:hAnsi="Times New Roman"/>
          <w:sz w:val="21"/>
        </w:rPr>
      </w:pPr>
    </w:p>
    <w:p w:rsidR="00F64F65" w:rsidRPr="00A3727C" w:rsidRDefault="00295C92" w:rsidP="00302BE6">
      <w:pPr>
        <w:pStyle w:val="BodyText"/>
        <w:spacing w:before="1" w:line="213" w:lineRule="auto"/>
        <w:ind w:right="108"/>
        <w:rPr>
          <w:rFonts w:ascii="Times New Roman" w:hAnsi="Times New Roman"/>
        </w:rPr>
      </w:pPr>
      <w:r w:rsidRPr="00A3727C">
        <w:rPr>
          <w:rFonts w:ascii="Times New Roman" w:hAnsi="Times New Roman"/>
        </w:rPr>
        <w:t>El diagnóstico de tronco arterial puede requerir alguna de las siguientes pruebas, o todas ellas:</w:t>
      </w:r>
    </w:p>
    <w:p w:rsidR="00F64F65" w:rsidRPr="00A3727C" w:rsidRDefault="00295C92" w:rsidP="00302BE6">
      <w:pPr>
        <w:pStyle w:val="ListParagraph"/>
        <w:numPr>
          <w:ilvl w:val="0"/>
          <w:numId w:val="1"/>
        </w:numPr>
        <w:tabs>
          <w:tab w:val="left" w:pos="340"/>
        </w:tabs>
        <w:spacing w:line="213" w:lineRule="auto"/>
        <w:ind w:right="153"/>
        <w:rPr>
          <w:rFonts w:ascii="Times New Roman" w:hAnsi="Times New Roman"/>
          <w:sz w:val="24"/>
        </w:rPr>
      </w:pPr>
      <w:r w:rsidRPr="00A3727C">
        <w:rPr>
          <w:rFonts w:ascii="Times New Roman" w:hAnsi="Times New Roman"/>
          <w:sz w:val="24"/>
        </w:rPr>
        <w:t>oximetría de pulso: una forma indolora de monitorear el nivel de oxígeno en la sangre;</w:t>
      </w:r>
    </w:p>
    <w:p w:rsidR="00F64F65" w:rsidRPr="00A3727C" w:rsidRDefault="00295C92" w:rsidP="00302BE6">
      <w:pPr>
        <w:pStyle w:val="ListParagraph"/>
        <w:numPr>
          <w:ilvl w:val="0"/>
          <w:numId w:val="1"/>
        </w:numPr>
        <w:tabs>
          <w:tab w:val="left" w:pos="340"/>
        </w:tabs>
        <w:spacing w:before="1" w:line="213" w:lineRule="auto"/>
        <w:ind w:right="446"/>
        <w:rPr>
          <w:rFonts w:ascii="Times New Roman" w:hAnsi="Times New Roman"/>
          <w:sz w:val="24"/>
        </w:rPr>
      </w:pPr>
      <w:r w:rsidRPr="00A3727C">
        <w:rPr>
          <w:rFonts w:ascii="Times New Roman" w:hAnsi="Times New Roman"/>
          <w:sz w:val="24"/>
        </w:rPr>
        <w:t>electrocardiograma (ECG): un registro de la actividad eléctrica del corazón;</w:t>
      </w:r>
    </w:p>
    <w:p w:rsidR="00F64F65" w:rsidRPr="00A3727C" w:rsidRDefault="00295C92" w:rsidP="00302BE6">
      <w:pPr>
        <w:pStyle w:val="ListParagraph"/>
        <w:numPr>
          <w:ilvl w:val="0"/>
          <w:numId w:val="1"/>
        </w:numPr>
        <w:tabs>
          <w:tab w:val="left" w:pos="340"/>
        </w:tabs>
        <w:spacing w:before="1" w:line="213" w:lineRule="auto"/>
        <w:ind w:right="513"/>
        <w:rPr>
          <w:rFonts w:ascii="Times New Roman" w:hAnsi="Times New Roman"/>
          <w:sz w:val="24"/>
        </w:rPr>
      </w:pPr>
      <w:r w:rsidRPr="00A3727C">
        <w:rPr>
          <w:rFonts w:ascii="Times New Roman" w:hAnsi="Times New Roman"/>
          <w:sz w:val="24"/>
        </w:rPr>
        <w:t>ecocardiograma (llamado también ultrasonido): en esta prueba, unas ondas sonoras crean una imagen del corazón;</w:t>
      </w:r>
    </w:p>
    <w:p w:rsidR="00F64F65" w:rsidRPr="00A3727C" w:rsidRDefault="00295C92" w:rsidP="00302BE6">
      <w:pPr>
        <w:pStyle w:val="ListParagraph"/>
        <w:numPr>
          <w:ilvl w:val="0"/>
          <w:numId w:val="1"/>
        </w:numPr>
        <w:tabs>
          <w:tab w:val="left" w:pos="340"/>
        </w:tabs>
        <w:spacing w:line="289" w:lineRule="exact"/>
        <w:rPr>
          <w:rFonts w:ascii="Times New Roman" w:hAnsi="Times New Roman"/>
          <w:sz w:val="24"/>
        </w:rPr>
      </w:pPr>
      <w:r w:rsidRPr="00A3727C">
        <w:rPr>
          <w:rFonts w:ascii="Times New Roman" w:hAnsi="Times New Roman"/>
          <w:sz w:val="24"/>
        </w:rPr>
        <w:t>radiografía de tórax;</w:t>
      </w:r>
    </w:p>
    <w:p w:rsidR="00F64F65" w:rsidRPr="00A3727C" w:rsidRDefault="00295C92" w:rsidP="00302BE6">
      <w:pPr>
        <w:pStyle w:val="ListParagraph"/>
        <w:numPr>
          <w:ilvl w:val="0"/>
          <w:numId w:val="1"/>
        </w:numPr>
        <w:tabs>
          <w:tab w:val="left" w:pos="340"/>
        </w:tabs>
        <w:spacing w:before="12" w:line="213" w:lineRule="auto"/>
        <w:ind w:right="207"/>
        <w:rPr>
          <w:rFonts w:ascii="Times New Roman" w:hAnsi="Times New Roman"/>
          <w:sz w:val="24"/>
        </w:rPr>
      </w:pPr>
      <w:r w:rsidRPr="00A3727C">
        <w:rPr>
          <w:rFonts w:ascii="Times New Roman" w:hAnsi="Times New Roman"/>
          <w:sz w:val="24"/>
        </w:rPr>
        <w:t>resonancia magnética nuclear cardíaca: una imagen tridimensional que permite ver las anomalías del corazón;</w:t>
      </w:r>
    </w:p>
    <w:p w:rsidR="00F64F65" w:rsidRPr="00A3727C" w:rsidRDefault="00295C92" w:rsidP="00302BE6">
      <w:pPr>
        <w:pStyle w:val="ListParagraph"/>
        <w:numPr>
          <w:ilvl w:val="0"/>
          <w:numId w:val="1"/>
        </w:numPr>
        <w:tabs>
          <w:tab w:val="left" w:pos="340"/>
        </w:tabs>
        <w:spacing w:line="213" w:lineRule="auto"/>
        <w:ind w:right="380"/>
        <w:rPr>
          <w:rFonts w:ascii="Times New Roman" w:hAnsi="Times New Roman"/>
          <w:sz w:val="24"/>
        </w:rPr>
      </w:pPr>
      <w:r w:rsidRPr="00A3727C">
        <w:rPr>
          <w:rFonts w:ascii="Times New Roman" w:hAnsi="Times New Roman"/>
          <w:sz w:val="24"/>
        </w:rPr>
        <w:t>cateterismo cardíaco: un tubo delgado se inserta en el corazón a través de una vena o arteria en cualquiera de las dos piernas o a través del ombligo.</w:t>
      </w:r>
    </w:p>
    <w:p w:rsidR="00F64F65" w:rsidRPr="00A3727C" w:rsidRDefault="00295C92" w:rsidP="00302BE6">
      <w:pPr>
        <w:pStyle w:val="BodyText"/>
        <w:spacing w:before="251" w:line="213" w:lineRule="auto"/>
        <w:ind w:right="141"/>
        <w:rPr>
          <w:rFonts w:ascii="Times New Roman" w:hAnsi="Times New Roman"/>
        </w:rPr>
      </w:pPr>
      <w:r w:rsidRPr="00A3727C">
        <w:rPr>
          <w:rFonts w:ascii="Times New Roman" w:hAnsi="Times New Roman"/>
        </w:rPr>
        <w:t>A veces, el tronco arterial se diagnostica con un ultrasonido fetal o un ecocardiograma. Los proveedores de atención médica de su bebé pueden elaborar un plan para el parto, y para ocuparse del bebé inmediatamente después que nace.</w:t>
      </w:r>
    </w:p>
    <w:p w:rsidR="00F64F65" w:rsidRPr="00A3727C" w:rsidRDefault="00F64F65" w:rsidP="00302BE6">
      <w:pPr>
        <w:spacing w:line="211" w:lineRule="auto"/>
        <w:ind w:left="100" w:right="215"/>
        <w:rPr>
          <w:rFonts w:ascii="Times New Roman" w:hAnsi="Times New Roman"/>
          <w:sz w:val="24"/>
        </w:rPr>
      </w:pPr>
    </w:p>
    <w:p w:rsidR="00F64F65" w:rsidRPr="00A3727C" w:rsidRDefault="00F64F65" w:rsidP="00302BE6">
      <w:pPr>
        <w:spacing w:line="211" w:lineRule="auto"/>
        <w:rPr>
          <w:rFonts w:ascii="Times New Roman" w:hAnsi="Times New Roman"/>
          <w:sz w:val="24"/>
        </w:rPr>
        <w:sectPr w:rsidR="00F64F65" w:rsidRPr="00A3727C">
          <w:type w:val="continuous"/>
          <w:pgSz w:w="12240" w:h="15840"/>
          <w:pgMar w:top="420" w:right="740" w:bottom="920" w:left="740" w:header="720" w:footer="720" w:gutter="0"/>
          <w:cols w:num="2" w:space="720" w:equalWidth="0">
            <w:col w:w="5151" w:space="369"/>
            <w:col w:w="5240"/>
          </w:cols>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F64F65" w:rsidRPr="00A3727C">
        <w:trPr>
          <w:trHeight w:val="782"/>
          <w:tblCellSpacing w:w="32" w:type="dxa"/>
        </w:trPr>
        <w:tc>
          <w:tcPr>
            <w:tcW w:w="933" w:type="dxa"/>
            <w:tcBorders>
              <w:right w:val="nil"/>
            </w:tcBorders>
            <w:shd w:val="clear" w:color="auto" w:fill="00529B"/>
          </w:tcPr>
          <w:p w:rsidR="00F64F65" w:rsidRPr="00A3727C" w:rsidRDefault="00F64F65" w:rsidP="00302BE6">
            <w:pPr>
              <w:pStyle w:val="TableParagraph"/>
            </w:pPr>
          </w:p>
        </w:tc>
        <w:tc>
          <w:tcPr>
            <w:tcW w:w="966" w:type="dxa"/>
            <w:tcBorders>
              <w:left w:val="nil"/>
              <w:right w:val="nil"/>
            </w:tcBorders>
            <w:shd w:val="clear" w:color="auto" w:fill="FBE343"/>
          </w:tcPr>
          <w:p w:rsidR="00F64F65" w:rsidRPr="00A3727C" w:rsidRDefault="00F64F65" w:rsidP="00302BE6">
            <w:pPr>
              <w:pStyle w:val="TableParagraph"/>
            </w:pPr>
          </w:p>
        </w:tc>
        <w:tc>
          <w:tcPr>
            <w:tcW w:w="966" w:type="dxa"/>
            <w:tcBorders>
              <w:left w:val="nil"/>
              <w:right w:val="nil"/>
            </w:tcBorders>
            <w:shd w:val="clear" w:color="auto" w:fill="00B1AF"/>
          </w:tcPr>
          <w:p w:rsidR="00F64F65" w:rsidRPr="00A3727C" w:rsidRDefault="00F64F65" w:rsidP="00302BE6">
            <w:pPr>
              <w:pStyle w:val="TableParagraph"/>
            </w:pPr>
          </w:p>
        </w:tc>
        <w:tc>
          <w:tcPr>
            <w:tcW w:w="933" w:type="dxa"/>
            <w:tcBorders>
              <w:left w:val="nil"/>
            </w:tcBorders>
            <w:shd w:val="clear" w:color="auto" w:fill="FF661B"/>
          </w:tcPr>
          <w:p w:rsidR="00F64F65" w:rsidRPr="00A3727C" w:rsidRDefault="00F64F65" w:rsidP="00302BE6">
            <w:pPr>
              <w:pStyle w:val="TableParagraph"/>
            </w:pPr>
          </w:p>
        </w:tc>
      </w:tr>
    </w:tbl>
    <w:p w:rsidR="00F64F65" w:rsidRPr="00A3727C" w:rsidRDefault="00F64F65" w:rsidP="00302BE6">
      <w:pPr>
        <w:pStyle w:val="BodyText"/>
        <w:spacing w:before="7"/>
        <w:ind w:left="0"/>
        <w:rPr>
          <w:rFonts w:ascii="Times New Roman" w:hAnsi="Times New Roman"/>
          <w:sz w:val="5"/>
        </w:rPr>
      </w:pPr>
    </w:p>
    <w:p w:rsidR="00F64F65" w:rsidRPr="00A3727C" w:rsidRDefault="00F64F65" w:rsidP="00302BE6">
      <w:pPr>
        <w:rPr>
          <w:rFonts w:ascii="Times New Roman" w:hAnsi="Times New Roman"/>
          <w:sz w:val="5"/>
        </w:rPr>
        <w:sectPr w:rsidR="00F64F65" w:rsidRPr="00A3727C">
          <w:pgSz w:w="12240" w:h="15840"/>
          <w:pgMar w:top="420" w:right="740" w:bottom="920" w:left="740" w:header="0" w:footer="726" w:gutter="0"/>
          <w:cols w:space="720"/>
        </w:sectPr>
      </w:pPr>
    </w:p>
    <w:p w:rsidR="00302BE6" w:rsidRPr="00A3727C" w:rsidRDefault="00302BE6" w:rsidP="00302BE6">
      <w:pPr>
        <w:pStyle w:val="Heading1"/>
        <w:spacing w:line="214" w:lineRule="auto"/>
        <w:ind w:left="102"/>
        <w:rPr>
          <w:rFonts w:ascii="Times New Roman" w:eastAsiaTheme="minorEastAsia" w:hAnsi="Times New Roman"/>
          <w:b w:val="0"/>
          <w:color w:val="00B1AF"/>
          <w:lang w:eastAsia="zh-CN"/>
        </w:rPr>
      </w:pPr>
      <w:r w:rsidRPr="00A3727C">
        <w:rPr>
          <w:rFonts w:ascii="Times New Roman" w:hAnsi="Times New Roman"/>
          <w:b w:val="0"/>
          <w:sz w:val="24"/>
        </w:rPr>
        <w:lastRenderedPageBreak/>
        <w:t xml:space="preserve">Algunos niños con tronco arterial también tienen un síndrome genético llamado síndrome de supresión del cromosoma 22q11 (conocido también como </w:t>
      </w:r>
      <w:bookmarkStart w:id="0" w:name="_GoBack"/>
      <w:r w:rsidR="00040DD9" w:rsidRPr="00040DD9">
        <w:rPr>
          <w:rFonts w:ascii="Times New Roman" w:hAnsi="Times New Roman"/>
          <w:b w:val="0"/>
          <w:i/>
          <w:sz w:val="24"/>
        </w:rPr>
        <w:t>síndrome de</w:t>
      </w:r>
      <w:r w:rsidRPr="00A3727C">
        <w:rPr>
          <w:rFonts w:ascii="Times New Roman" w:hAnsi="Times New Roman"/>
          <w:b w:val="0"/>
          <w:sz w:val="24"/>
        </w:rPr>
        <w:t xml:space="preserve"> </w:t>
      </w:r>
      <w:bookmarkEnd w:id="0"/>
      <w:proofErr w:type="spellStart"/>
      <w:r w:rsidRPr="00A3727C">
        <w:rPr>
          <w:rFonts w:ascii="Times New Roman" w:hAnsi="Times New Roman"/>
          <w:b w:val="0"/>
          <w:i/>
          <w:sz w:val="24"/>
        </w:rPr>
        <w:t>DiGeorge</w:t>
      </w:r>
      <w:proofErr w:type="spellEnd"/>
      <w:r w:rsidRPr="00A3727C">
        <w:rPr>
          <w:rFonts w:ascii="Times New Roman" w:hAnsi="Times New Roman"/>
          <w:b w:val="0"/>
          <w:sz w:val="24"/>
        </w:rPr>
        <w:t xml:space="preserve">, </w:t>
      </w:r>
      <w:r w:rsidRPr="00A3727C">
        <w:rPr>
          <w:rFonts w:ascii="Times New Roman" w:hAnsi="Times New Roman"/>
          <w:b w:val="0"/>
          <w:i/>
          <w:sz w:val="24"/>
        </w:rPr>
        <w:t xml:space="preserve">síndrome </w:t>
      </w:r>
      <w:proofErr w:type="spellStart"/>
      <w:r w:rsidRPr="00A3727C">
        <w:rPr>
          <w:rFonts w:ascii="Times New Roman" w:hAnsi="Times New Roman"/>
          <w:b w:val="0"/>
          <w:i/>
          <w:sz w:val="24"/>
        </w:rPr>
        <w:t>velocardialfacial</w:t>
      </w:r>
      <w:proofErr w:type="spellEnd"/>
      <w:r w:rsidRPr="00A3727C">
        <w:rPr>
          <w:rFonts w:ascii="Times New Roman" w:hAnsi="Times New Roman"/>
          <w:b w:val="0"/>
          <w:sz w:val="24"/>
        </w:rPr>
        <w:t xml:space="preserve"> o </w:t>
      </w:r>
      <w:r w:rsidRPr="00A3727C">
        <w:rPr>
          <w:rFonts w:ascii="Times New Roman" w:hAnsi="Times New Roman"/>
          <w:b w:val="0"/>
          <w:i/>
          <w:sz w:val="24"/>
        </w:rPr>
        <w:t xml:space="preserve">síndrome de anomalía facial </w:t>
      </w:r>
      <w:proofErr w:type="spellStart"/>
      <w:r w:rsidRPr="00A3727C">
        <w:rPr>
          <w:rFonts w:ascii="Times New Roman" w:hAnsi="Times New Roman"/>
          <w:b w:val="0"/>
          <w:i/>
          <w:sz w:val="24"/>
        </w:rPr>
        <w:t>conotruncal</w:t>
      </w:r>
      <w:proofErr w:type="spellEnd"/>
      <w:r w:rsidRPr="00A3727C">
        <w:rPr>
          <w:rFonts w:ascii="Times New Roman" w:hAnsi="Times New Roman"/>
          <w:b w:val="0"/>
          <w:sz w:val="24"/>
        </w:rPr>
        <w:t>). Las pruebas genéticas (una prueba de sangre) para este síndrome pueden formar parte de la evaluación.</w:t>
      </w:r>
    </w:p>
    <w:p w:rsidR="00F64F65" w:rsidRPr="00A3727C" w:rsidRDefault="00295C92" w:rsidP="00302BE6">
      <w:pPr>
        <w:pStyle w:val="Heading1"/>
        <w:rPr>
          <w:rFonts w:ascii="Times New Roman" w:hAnsi="Times New Roman"/>
        </w:rPr>
      </w:pPr>
      <w:r w:rsidRPr="00A3727C">
        <w:rPr>
          <w:rFonts w:ascii="Times New Roman" w:hAnsi="Times New Roman"/>
          <w:color w:val="00B1AF"/>
        </w:rPr>
        <w:t>Tratamiento del tronco arterial</w:t>
      </w:r>
    </w:p>
    <w:p w:rsidR="00F64F65" w:rsidRPr="00A3727C" w:rsidRDefault="00295C92" w:rsidP="00302BE6">
      <w:pPr>
        <w:pStyle w:val="BodyText"/>
        <w:spacing w:before="18" w:line="213" w:lineRule="auto"/>
        <w:ind w:right="21"/>
        <w:rPr>
          <w:rFonts w:ascii="Times New Roman" w:hAnsi="Times New Roman"/>
        </w:rPr>
      </w:pPr>
      <w:r w:rsidRPr="00A3727C">
        <w:rPr>
          <w:rFonts w:ascii="Times New Roman" w:hAnsi="Times New Roman"/>
        </w:rPr>
        <w:t>Se requiere cirugía a corazón abierto para tratar el tronco arterial; normalmente, antes de que el bebé cumpla los 2 meses de edad. Puede ser necesaria más de una operación.</w:t>
      </w:r>
    </w:p>
    <w:p w:rsidR="00F64F65" w:rsidRPr="00A3727C" w:rsidRDefault="00F64F65" w:rsidP="00302BE6">
      <w:pPr>
        <w:pStyle w:val="BodyText"/>
        <w:spacing w:before="6"/>
        <w:ind w:left="0"/>
        <w:rPr>
          <w:rFonts w:ascii="Times New Roman" w:hAnsi="Times New Roman"/>
          <w:sz w:val="21"/>
        </w:rPr>
      </w:pPr>
    </w:p>
    <w:p w:rsidR="00F64F65" w:rsidRPr="00A3727C" w:rsidRDefault="00295C92" w:rsidP="00302BE6">
      <w:pPr>
        <w:pStyle w:val="BodyText"/>
        <w:spacing w:before="1" w:line="213" w:lineRule="auto"/>
        <w:ind w:right="114"/>
        <w:rPr>
          <w:rFonts w:ascii="Times New Roman" w:hAnsi="Times New Roman"/>
        </w:rPr>
      </w:pPr>
      <w:r w:rsidRPr="00A3727C">
        <w:rPr>
          <w:rFonts w:ascii="Times New Roman" w:hAnsi="Times New Roman"/>
        </w:rPr>
        <w:t xml:space="preserve">Los cirujanos cardiotorácicos colocan un parche para cerrar el orificio (el defecto </w:t>
      </w:r>
      <w:proofErr w:type="spellStart"/>
      <w:r w:rsidRPr="00A3727C">
        <w:rPr>
          <w:rFonts w:ascii="Times New Roman" w:hAnsi="Times New Roman"/>
        </w:rPr>
        <w:t>septal</w:t>
      </w:r>
      <w:proofErr w:type="spellEnd"/>
      <w:r w:rsidRPr="00A3727C">
        <w:rPr>
          <w:rFonts w:ascii="Times New Roman" w:hAnsi="Times New Roman"/>
        </w:rPr>
        <w:t xml:space="preserve"> ventricular). Se separan las arterias pulmonares del tronco y luego conectan las arterias pulmonares a la cámara inferior derecha (ventrículo) del corazón con diferentes tipos de conductos (tubos). Reparan el tronco para convertirlo en una aorta de funcionamiento completo. Se pueden necesitar otras reparaciones, según las necesidades únicas de cada bebé.</w:t>
      </w:r>
    </w:p>
    <w:p w:rsidR="00F64F65" w:rsidRPr="00A3727C" w:rsidRDefault="00295C92" w:rsidP="00302BE6">
      <w:pPr>
        <w:pStyle w:val="Heading1"/>
        <w:spacing w:before="169" w:line="216" w:lineRule="auto"/>
        <w:ind w:right="544"/>
        <w:rPr>
          <w:rFonts w:ascii="Times New Roman" w:hAnsi="Times New Roman"/>
        </w:rPr>
      </w:pPr>
      <w:r w:rsidRPr="00A3727C">
        <w:rPr>
          <w:rFonts w:ascii="Times New Roman" w:hAnsi="Times New Roman"/>
          <w:color w:val="00B1AF"/>
        </w:rPr>
        <w:t>¿Cuáles son los cuidados de seguimiento del tronco arterial?</w:t>
      </w:r>
    </w:p>
    <w:p w:rsidR="00F64F65" w:rsidRPr="00A3727C" w:rsidRDefault="00295C92" w:rsidP="00302BE6">
      <w:pPr>
        <w:pStyle w:val="Heading2"/>
        <w:spacing w:before="1"/>
        <w:rPr>
          <w:rFonts w:ascii="Times New Roman" w:hAnsi="Times New Roman"/>
        </w:rPr>
      </w:pPr>
      <w:r w:rsidRPr="00A3727C">
        <w:rPr>
          <w:rFonts w:ascii="Times New Roman" w:hAnsi="Times New Roman"/>
          <w:color w:val="00529B"/>
        </w:rPr>
        <w:t>Hasta los 18 años de edad</w:t>
      </w:r>
    </w:p>
    <w:p w:rsidR="00F64F65" w:rsidRPr="00A3727C" w:rsidRDefault="00295C92" w:rsidP="00302BE6">
      <w:pPr>
        <w:pStyle w:val="BodyText"/>
        <w:spacing w:before="20" w:line="213" w:lineRule="auto"/>
        <w:ind w:right="128"/>
        <w:rPr>
          <w:rFonts w:ascii="Times New Roman" w:hAnsi="Times New Roman"/>
        </w:rPr>
      </w:pPr>
      <w:r w:rsidRPr="00A3727C">
        <w:rPr>
          <w:rFonts w:ascii="Times New Roman" w:hAnsi="Times New Roman"/>
        </w:rPr>
        <w:t>Un niño que se ha sometido a la reparación quirúrgica del tronco arterial deberá recibir la atención de por vida de un cardiólogo.</w:t>
      </w:r>
    </w:p>
    <w:p w:rsidR="00F64F65" w:rsidRPr="00A3727C" w:rsidRDefault="00F64F65" w:rsidP="00302BE6">
      <w:pPr>
        <w:pStyle w:val="BodyText"/>
        <w:spacing w:before="6"/>
        <w:ind w:left="0"/>
        <w:rPr>
          <w:rFonts w:ascii="Times New Roman" w:hAnsi="Times New Roman"/>
          <w:sz w:val="21"/>
        </w:rPr>
      </w:pPr>
    </w:p>
    <w:p w:rsidR="00F64F65" w:rsidRPr="00A3727C" w:rsidRDefault="00F64F65" w:rsidP="00302BE6">
      <w:pPr>
        <w:pStyle w:val="BodyText"/>
        <w:spacing w:line="213" w:lineRule="auto"/>
        <w:ind w:right="105"/>
        <w:rPr>
          <w:rFonts w:ascii="Times New Roman" w:hAnsi="Times New Roman"/>
        </w:rPr>
      </w:pPr>
    </w:p>
    <w:p w:rsidR="00F64F65" w:rsidRPr="00A3727C" w:rsidRDefault="00295C92" w:rsidP="00302BE6">
      <w:pPr>
        <w:pStyle w:val="BodyText"/>
        <w:spacing w:before="83" w:line="213" w:lineRule="auto"/>
        <w:ind w:right="113"/>
        <w:rPr>
          <w:rFonts w:ascii="Times New Roman" w:hAnsi="Times New Roman"/>
        </w:rPr>
      </w:pPr>
      <w:r w:rsidRPr="00A3727C">
        <w:rPr>
          <w:rFonts w:ascii="Times New Roman" w:hAnsi="Times New Roman"/>
        </w:rPr>
        <w:br w:type="column"/>
      </w:r>
      <w:r w:rsidR="00992630" w:rsidRPr="00A3727C">
        <w:rPr>
          <w:rFonts w:ascii="Times New Roman" w:hAnsi="Times New Roman"/>
        </w:rPr>
        <w:lastRenderedPageBreak/>
        <w:t>Los cardiólogos pediatras hacen el seguimiento de los pacientes con tronco arterial hasta que estos son adultos jóvenes, y coordinan la atención médica con el proveedor de atención primaria. Los pacientes deberán seguir estrictamente</w:t>
      </w:r>
      <w:r w:rsidR="00992630" w:rsidRPr="00A3727C">
        <w:rPr>
          <w:rFonts w:ascii="Times New Roman" w:eastAsiaTheme="minorEastAsia" w:hAnsi="Times New Roman"/>
          <w:lang w:eastAsia="zh-CN"/>
        </w:rPr>
        <w:t xml:space="preserve"> </w:t>
      </w:r>
      <w:r w:rsidRPr="00A3727C">
        <w:rPr>
          <w:rFonts w:ascii="Times New Roman" w:hAnsi="Times New Roman"/>
        </w:rPr>
        <w:t>las indicaciones de los proveedores de atención médica; por ejemplo, deberán tomar los medicamentos que se les han recetado y, en algunos casos, limitar ciertos tipos de actividad física.</w:t>
      </w:r>
    </w:p>
    <w:p w:rsidR="00F64F65" w:rsidRPr="00A3727C" w:rsidRDefault="00F64F65" w:rsidP="00302BE6">
      <w:pPr>
        <w:pStyle w:val="BodyText"/>
        <w:spacing w:before="6"/>
        <w:ind w:left="0"/>
        <w:rPr>
          <w:rFonts w:ascii="Times New Roman" w:hAnsi="Times New Roman"/>
          <w:sz w:val="21"/>
        </w:rPr>
      </w:pPr>
    </w:p>
    <w:p w:rsidR="00F64F65" w:rsidRPr="00A3727C" w:rsidRDefault="00295C92" w:rsidP="00302BE6">
      <w:pPr>
        <w:pStyle w:val="BodyText"/>
        <w:spacing w:line="213" w:lineRule="auto"/>
        <w:ind w:right="82"/>
        <w:rPr>
          <w:rFonts w:ascii="Times New Roman" w:hAnsi="Times New Roman"/>
        </w:rPr>
      </w:pPr>
      <w:r w:rsidRPr="00A3727C">
        <w:rPr>
          <w:rFonts w:ascii="Times New Roman" w:hAnsi="Times New Roman"/>
        </w:rPr>
        <w:t>A veces, los niños con tronco arterial experimentan problemas cardíacos más adelante, incluido ritmo cardíaco irregular (arritmia), una restricción en un conducto o arteria pulmonar, o fugas de la válvula aórtica. En estos casos, es posible que requieran medicamentos, cirugía o cateterismo cardíaco.</w:t>
      </w:r>
    </w:p>
    <w:p w:rsidR="00F64F65" w:rsidRPr="00A3727C" w:rsidRDefault="00295C92" w:rsidP="00302BE6">
      <w:pPr>
        <w:pStyle w:val="Heading2"/>
        <w:spacing w:before="133"/>
        <w:rPr>
          <w:rFonts w:ascii="Times New Roman" w:hAnsi="Times New Roman"/>
        </w:rPr>
      </w:pPr>
      <w:r w:rsidRPr="00A3727C">
        <w:rPr>
          <w:rFonts w:ascii="Times New Roman" w:hAnsi="Times New Roman"/>
          <w:color w:val="00529B"/>
        </w:rPr>
        <w:t>Adultez</w:t>
      </w:r>
    </w:p>
    <w:p w:rsidR="00F64F65" w:rsidRPr="00A3727C" w:rsidRDefault="00295C92" w:rsidP="00302BE6">
      <w:pPr>
        <w:pStyle w:val="BodyText"/>
        <w:spacing w:before="19" w:line="213" w:lineRule="auto"/>
        <w:ind w:right="215"/>
        <w:rPr>
          <w:rFonts w:ascii="Times New Roman" w:hAnsi="Times New Roman"/>
        </w:rPr>
      </w:pPr>
      <w:r w:rsidRPr="00A3727C">
        <w:rPr>
          <w:rFonts w:ascii="Times New Roman" w:hAnsi="Times New Roman"/>
        </w:rPr>
        <w:t>Si su bebé ha recibido tratamiento para el tronco arterial, el cardiólogo pediatra le ayudará con la transición a un cardiólogo de adultos.</w:t>
      </w:r>
    </w:p>
    <w:p w:rsidR="00F64F65" w:rsidRPr="00A3727C" w:rsidRDefault="00F64F65" w:rsidP="00302BE6">
      <w:pPr>
        <w:pStyle w:val="BodyText"/>
        <w:spacing w:before="7"/>
        <w:ind w:left="0"/>
        <w:rPr>
          <w:rFonts w:ascii="Times New Roman" w:hAnsi="Times New Roman"/>
          <w:sz w:val="21"/>
        </w:rPr>
      </w:pPr>
    </w:p>
    <w:p w:rsidR="00F64F65" w:rsidRPr="00A3727C" w:rsidRDefault="00295C92" w:rsidP="00302BE6">
      <w:pPr>
        <w:pStyle w:val="BodyText"/>
        <w:spacing w:line="213" w:lineRule="auto"/>
        <w:ind w:right="166"/>
        <w:rPr>
          <w:rFonts w:ascii="Times New Roman" w:hAnsi="Times New Roman"/>
        </w:rPr>
      </w:pPr>
      <w:r w:rsidRPr="00A3727C">
        <w:rPr>
          <w:rFonts w:ascii="Times New Roman" w:hAnsi="Times New Roman"/>
        </w:rPr>
        <w:t>Gracias a los grandes avances de la medicina y la tecnología, hoy en día la mayoría de los niños con defectos cardíacos pueden llevar una vida sana y productiva al llegar a la adultez.</w:t>
      </w:r>
    </w:p>
    <w:p w:rsidR="00F64F65" w:rsidRPr="00A3727C" w:rsidRDefault="00040DD9" w:rsidP="00302BE6">
      <w:pPr>
        <w:pStyle w:val="BodyText"/>
        <w:spacing w:before="7"/>
        <w:ind w:left="0"/>
        <w:rPr>
          <w:rFonts w:ascii="Times New Roman" w:hAnsi="Times New Roman"/>
          <w:sz w:val="25"/>
        </w:rPr>
      </w:pPr>
      <w:r w:rsidRPr="00040DD9">
        <w:rPr>
          <w:rFonts w:ascii="Times New Roman" w:hAnsi="Times New Roman"/>
        </w:rPr>
        <w:pict>
          <v:line id="_x0000_s1026" style="position:absolute;z-index:251657728;mso-wrap-distance-left:0;mso-wrap-distance-right:0;mso-position-horizontal-relative:page" from="318pt,20.1pt" to="570pt,20.1pt" strokeweight=".5pt">
            <w10:wrap type="topAndBottom" anchorx="page"/>
          </v:line>
        </w:pict>
      </w:r>
    </w:p>
    <w:p w:rsidR="00F64F65" w:rsidRPr="00A3727C" w:rsidRDefault="00295C92" w:rsidP="00302BE6">
      <w:pPr>
        <w:ind w:left="100"/>
        <w:rPr>
          <w:rFonts w:ascii="Times New Roman" w:hAnsi="Times New Roman"/>
          <w:sz w:val="18"/>
        </w:rPr>
      </w:pPr>
      <w:r w:rsidRPr="00A3727C">
        <w:rPr>
          <w:rFonts w:ascii="Times New Roman" w:hAnsi="Times New Roman"/>
          <w:sz w:val="18"/>
        </w:rPr>
        <w:t xml:space="preserve">Adaptado con autorización. © </w:t>
      </w:r>
      <w:proofErr w:type="spellStart"/>
      <w:r w:rsidRPr="00A3727C">
        <w:rPr>
          <w:rFonts w:ascii="Times New Roman" w:hAnsi="Times New Roman"/>
          <w:sz w:val="18"/>
        </w:rPr>
        <w:t>The</w:t>
      </w:r>
      <w:proofErr w:type="spellEnd"/>
      <w:r w:rsidRPr="00A3727C">
        <w:rPr>
          <w:rFonts w:ascii="Times New Roman" w:hAnsi="Times New Roman"/>
          <w:sz w:val="18"/>
        </w:rPr>
        <w:t xml:space="preserve"> </w:t>
      </w:r>
      <w:proofErr w:type="spellStart"/>
      <w:r w:rsidRPr="00A3727C">
        <w:rPr>
          <w:rFonts w:ascii="Times New Roman" w:hAnsi="Times New Roman"/>
          <w:sz w:val="18"/>
        </w:rPr>
        <w:t>Children’s</w:t>
      </w:r>
      <w:proofErr w:type="spellEnd"/>
      <w:r w:rsidRPr="00A3727C">
        <w:rPr>
          <w:rFonts w:ascii="Times New Roman" w:hAnsi="Times New Roman"/>
          <w:sz w:val="18"/>
        </w:rPr>
        <w:t xml:space="preserve"> Hospital of </w:t>
      </w:r>
      <w:proofErr w:type="spellStart"/>
      <w:r w:rsidRPr="00A3727C">
        <w:rPr>
          <w:rFonts w:ascii="Times New Roman" w:hAnsi="Times New Roman"/>
          <w:sz w:val="18"/>
        </w:rPr>
        <w:t>Philadelphia</w:t>
      </w:r>
      <w:proofErr w:type="spellEnd"/>
      <w:r w:rsidRPr="00A3727C">
        <w:rPr>
          <w:rFonts w:ascii="Times New Roman" w:hAnsi="Times New Roman"/>
          <w:sz w:val="18"/>
        </w:rPr>
        <w:t>.</w:t>
      </w:r>
    </w:p>
    <w:sectPr w:rsidR="00F64F65" w:rsidRPr="00A3727C" w:rsidSect="00604DCE">
      <w:type w:val="continuous"/>
      <w:pgSz w:w="12240" w:h="15840"/>
      <w:pgMar w:top="420" w:right="740" w:bottom="920" w:left="740" w:header="720" w:footer="720" w:gutter="0"/>
      <w:cols w:num="2" w:space="720" w:equalWidth="0">
        <w:col w:w="5139" w:space="381"/>
        <w:col w:w="52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BB" w:rsidRDefault="00AD47BB">
      <w:r>
        <w:separator/>
      </w:r>
    </w:p>
  </w:endnote>
  <w:endnote w:type="continuationSeparator" w:id="0">
    <w:p w:rsidR="00AD47BB" w:rsidRDefault="00AD47BB">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LT Std">
    <w:altName w:val="Calibri"/>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65" w:rsidRPr="0017037A" w:rsidRDefault="0017037A" w:rsidP="0017037A">
    <w:pPr>
      <w:pStyle w:val="Footer"/>
    </w:pPr>
    <w:r>
      <w:rPr>
        <w:noProof/>
        <w:lang w:val="en-US" w:eastAsia="zh-CN" w:bidi="ar-SA"/>
      </w:rPr>
      <w:pict>
        <v:shapetype id="_x0000_t202" coordsize="21600,21600" o:spt="202" path="m,l,21600r21600,l21600,xe">
          <v:stroke joinstyle="miter"/>
          <v:path gradientshapeok="t" o:connecttype="rect"/>
        </v:shapetype>
        <v:shape id="Text Box 1" o:spid="_x0000_s2054" type="#_x0000_t202" style="position:absolute;margin-left:225pt;margin-top:750.7pt;width:204.9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17037A" w:rsidRDefault="0017037A" w:rsidP="0017037A">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Association</w:t>
                </w:r>
                <w:proofErr w:type="spellEnd"/>
                <w:r>
                  <w:rPr>
                    <w:rFonts w:ascii="UniversLTStd-LightCnObl" w:hAnsi="UniversLTStd-LightCnObl"/>
                    <w:i/>
                    <w:color w:val="00539B"/>
                    <w:sz w:val="20"/>
                  </w:rPr>
                  <w:t xml:space="preserve"> of Neonatal Nurses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BB" w:rsidRDefault="00AD47BB">
      <w:r>
        <w:separator/>
      </w:r>
    </w:p>
  </w:footnote>
  <w:footnote w:type="continuationSeparator" w:id="0">
    <w:p w:rsidR="00AD47BB" w:rsidRDefault="00AD4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A16FC"/>
    <w:multiLevelType w:val="hybridMultilevel"/>
    <w:tmpl w:val="040CB902"/>
    <w:lvl w:ilvl="0" w:tplc="162AA2D8">
      <w:numFmt w:val="bullet"/>
      <w:lvlText w:val="•"/>
      <w:lvlJc w:val="left"/>
      <w:pPr>
        <w:ind w:left="340" w:hanging="240"/>
      </w:pPr>
      <w:rPr>
        <w:rFonts w:ascii="UniversLTStd-LightCn" w:eastAsia="UniversLTStd-LightCn" w:hAnsi="UniversLTStd-LightCn" w:cs="UniversLTStd-LightCn" w:hint="default"/>
        <w:spacing w:val="-13"/>
        <w:w w:val="100"/>
        <w:sz w:val="24"/>
        <w:szCs w:val="24"/>
        <w:lang w:val="es-US" w:eastAsia="en-US" w:bidi="en-US"/>
      </w:rPr>
    </w:lvl>
    <w:lvl w:ilvl="1" w:tplc="C5B684A6">
      <w:numFmt w:val="bullet"/>
      <w:lvlText w:val="•"/>
      <w:lvlJc w:val="left"/>
      <w:pPr>
        <w:ind w:left="821" w:hanging="240"/>
      </w:pPr>
      <w:rPr>
        <w:rFonts w:hint="default"/>
        <w:lang w:val="es-US" w:eastAsia="en-US" w:bidi="en-US"/>
      </w:rPr>
    </w:lvl>
    <w:lvl w:ilvl="2" w:tplc="3E2683A6">
      <w:numFmt w:val="bullet"/>
      <w:lvlText w:val="•"/>
      <w:lvlJc w:val="left"/>
      <w:pPr>
        <w:ind w:left="1302" w:hanging="240"/>
      </w:pPr>
      <w:rPr>
        <w:rFonts w:hint="default"/>
        <w:lang w:val="es-US" w:eastAsia="en-US" w:bidi="en-US"/>
      </w:rPr>
    </w:lvl>
    <w:lvl w:ilvl="3" w:tplc="0250F75A">
      <w:numFmt w:val="bullet"/>
      <w:lvlText w:val="•"/>
      <w:lvlJc w:val="left"/>
      <w:pPr>
        <w:ind w:left="1783" w:hanging="240"/>
      </w:pPr>
      <w:rPr>
        <w:rFonts w:hint="default"/>
        <w:lang w:val="es-US" w:eastAsia="en-US" w:bidi="en-US"/>
      </w:rPr>
    </w:lvl>
    <w:lvl w:ilvl="4" w:tplc="CEF404A4">
      <w:numFmt w:val="bullet"/>
      <w:lvlText w:val="•"/>
      <w:lvlJc w:val="left"/>
      <w:pPr>
        <w:ind w:left="2264" w:hanging="240"/>
      </w:pPr>
      <w:rPr>
        <w:rFonts w:hint="default"/>
        <w:lang w:val="es-US" w:eastAsia="en-US" w:bidi="en-US"/>
      </w:rPr>
    </w:lvl>
    <w:lvl w:ilvl="5" w:tplc="6B3072D4">
      <w:numFmt w:val="bullet"/>
      <w:lvlText w:val="•"/>
      <w:lvlJc w:val="left"/>
      <w:pPr>
        <w:ind w:left="2745" w:hanging="240"/>
      </w:pPr>
      <w:rPr>
        <w:rFonts w:hint="default"/>
        <w:lang w:val="es-US" w:eastAsia="en-US" w:bidi="en-US"/>
      </w:rPr>
    </w:lvl>
    <w:lvl w:ilvl="6" w:tplc="CA48D60E">
      <w:numFmt w:val="bullet"/>
      <w:lvlText w:val="•"/>
      <w:lvlJc w:val="left"/>
      <w:pPr>
        <w:ind w:left="3226" w:hanging="240"/>
      </w:pPr>
      <w:rPr>
        <w:rFonts w:hint="default"/>
        <w:lang w:val="es-US" w:eastAsia="en-US" w:bidi="en-US"/>
      </w:rPr>
    </w:lvl>
    <w:lvl w:ilvl="7" w:tplc="6128A336">
      <w:numFmt w:val="bullet"/>
      <w:lvlText w:val="•"/>
      <w:lvlJc w:val="left"/>
      <w:pPr>
        <w:ind w:left="3707" w:hanging="240"/>
      </w:pPr>
      <w:rPr>
        <w:rFonts w:hint="default"/>
        <w:lang w:val="es-US" w:eastAsia="en-US" w:bidi="en-US"/>
      </w:rPr>
    </w:lvl>
    <w:lvl w:ilvl="8" w:tplc="E49E2D96">
      <w:numFmt w:val="bullet"/>
      <w:lvlText w:val="•"/>
      <w:lvlJc w:val="left"/>
      <w:pPr>
        <w:ind w:left="4188" w:hanging="240"/>
      </w:pPr>
      <w:rPr>
        <w:rFonts w:hint="default"/>
        <w:lang w:val="es-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
  <w:rsids>
    <w:rsidRoot w:val="00F64F65"/>
    <w:rsid w:val="00040DD9"/>
    <w:rsid w:val="0017037A"/>
    <w:rsid w:val="00295C92"/>
    <w:rsid w:val="00302BE6"/>
    <w:rsid w:val="00485040"/>
    <w:rsid w:val="00604DCE"/>
    <w:rsid w:val="00992630"/>
    <w:rsid w:val="00A3727C"/>
    <w:rsid w:val="00AD47BB"/>
    <w:rsid w:val="00F64F6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4DCE"/>
    <w:rPr>
      <w:rFonts w:ascii="UniversLTStd-LightCn" w:eastAsia="UniversLTStd-LightCn" w:hAnsi="UniversLTStd-LightCn" w:cs="UniversLTStd-LightCn"/>
      <w:lang w:bidi="en-US"/>
    </w:rPr>
  </w:style>
  <w:style w:type="paragraph" w:styleId="Heading1">
    <w:name w:val="heading 1"/>
    <w:basedOn w:val="Normal"/>
    <w:uiPriority w:val="1"/>
    <w:qFormat/>
    <w:rsid w:val="00604DCE"/>
    <w:pPr>
      <w:spacing w:before="71" w:line="301" w:lineRule="exact"/>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604DCE"/>
    <w:pPr>
      <w:spacing w:line="289"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04DCE"/>
    <w:pPr>
      <w:ind w:left="100"/>
    </w:pPr>
    <w:rPr>
      <w:sz w:val="24"/>
      <w:szCs w:val="24"/>
    </w:rPr>
  </w:style>
  <w:style w:type="paragraph" w:styleId="ListParagraph">
    <w:name w:val="List Paragraph"/>
    <w:basedOn w:val="Normal"/>
    <w:uiPriority w:val="1"/>
    <w:qFormat/>
    <w:rsid w:val="00604DCE"/>
    <w:pPr>
      <w:ind w:left="340" w:hanging="240"/>
    </w:pPr>
  </w:style>
  <w:style w:type="paragraph" w:customStyle="1" w:styleId="TableParagraph">
    <w:name w:val="Table Paragraph"/>
    <w:basedOn w:val="Normal"/>
    <w:uiPriority w:val="1"/>
    <w:qFormat/>
    <w:rsid w:val="00604DCE"/>
    <w:rPr>
      <w:rFonts w:ascii="Times New Roman" w:eastAsia="Times New Roman" w:hAnsi="Times New Roman" w:cs="Times New Roman"/>
    </w:rPr>
  </w:style>
  <w:style w:type="paragraph" w:styleId="Header">
    <w:name w:val="header"/>
    <w:basedOn w:val="Normal"/>
    <w:link w:val="HeaderChar"/>
    <w:uiPriority w:val="99"/>
    <w:unhideWhenUsed/>
    <w:rsid w:val="00295C92"/>
    <w:pPr>
      <w:tabs>
        <w:tab w:val="center" w:pos="4680"/>
        <w:tab w:val="right" w:pos="9360"/>
      </w:tabs>
    </w:pPr>
  </w:style>
  <w:style w:type="character" w:customStyle="1" w:styleId="HeaderChar">
    <w:name w:val="Header Char"/>
    <w:basedOn w:val="DefaultParagraphFont"/>
    <w:link w:val="Header"/>
    <w:uiPriority w:val="99"/>
    <w:rsid w:val="00295C92"/>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295C92"/>
    <w:pPr>
      <w:tabs>
        <w:tab w:val="center" w:pos="4680"/>
        <w:tab w:val="right" w:pos="9360"/>
      </w:tabs>
    </w:pPr>
  </w:style>
  <w:style w:type="character" w:customStyle="1" w:styleId="FooterChar">
    <w:name w:val="Footer Char"/>
    <w:basedOn w:val="DefaultParagraphFont"/>
    <w:link w:val="Footer"/>
    <w:uiPriority w:val="99"/>
    <w:rsid w:val="00295C92"/>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17037A"/>
    <w:rPr>
      <w:rFonts w:ascii="Tahoma" w:hAnsi="Tahoma" w:cs="Tahoma"/>
      <w:sz w:val="16"/>
      <w:szCs w:val="16"/>
    </w:rPr>
  </w:style>
  <w:style w:type="character" w:customStyle="1" w:styleId="BalloonTextChar">
    <w:name w:val="Balloon Text Char"/>
    <w:basedOn w:val="DefaultParagraphFont"/>
    <w:link w:val="BalloonText"/>
    <w:uiPriority w:val="99"/>
    <w:semiHidden/>
    <w:rsid w:val="0017037A"/>
    <w:rPr>
      <w:rFonts w:ascii="Tahoma" w:eastAsia="UniversLTStd-LightC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Sun</dc:creator>
  <cp:lastModifiedBy>lsun</cp:lastModifiedBy>
  <cp:revision>2</cp:revision>
  <dcterms:created xsi:type="dcterms:W3CDTF">2018-04-27T20:18:00Z</dcterms:created>
  <dcterms:modified xsi:type="dcterms:W3CDTF">2018-04-27T20:18:00Z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