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A6AE2" w:rsidRDefault="00C111AE">
      <w:pPr>
        <w:pStyle w:val="BodyText"/>
        <w:ind w:left="100"/>
        <w:rPr>
          <w:rFonts w:ascii="Times New Roman"/>
          <w:sz w:val="20"/>
        </w:rPr>
      </w:pPr>
      <w:r>
        <w:rPr>
          <w:rFonts w:ascii="Times New Roman"/>
          <w:noProof/>
          <w:sz w:val="20"/>
          <w:lang w:bidi="ar-SA"/>
        </w:rPr>
        <mc:AlternateContent>
          <mc:Choice Requires="wpg">
            <w:drawing>
              <wp:inline distT="0" distB="0" distL="0" distR="0">
                <wp:extent cx="1703070" cy="379730"/>
                <wp:effectExtent l="0" t="0" r="1905" b="1270"/>
                <wp:docPr id="7"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070" cy="379730"/>
                          <a:chOff x="0" y="0"/>
                          <a:chExt cx="2682" cy="598"/>
                        </a:xfrm>
                      </wpg:grpSpPr>
                      <wps:wsp>
                        <wps:cNvPr id="8" name="Rectangle 19"/>
                        <wps:cNvSpPr>
                          <a:spLocks noChangeArrowheads="1"/>
                        </wps:cNvSpPr>
                        <wps:spPr bwMode="auto">
                          <a:xfrm>
                            <a:off x="681" y="0"/>
                            <a:ext cx="636" cy="598"/>
                          </a:xfrm>
                          <a:prstGeom prst="rect">
                            <a:avLst/>
                          </a:prstGeom>
                          <a:solidFill>
                            <a:srgbClr val="FCE44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9" name="Rectangle 18"/>
                        <wps:cNvSpPr>
                          <a:spLocks noChangeArrowheads="1"/>
                        </wps:cNvSpPr>
                        <wps:spPr bwMode="auto">
                          <a:xfrm>
                            <a:off x="0" y="0"/>
                            <a:ext cx="636" cy="598"/>
                          </a:xfrm>
                          <a:prstGeom prst="rect">
                            <a:avLst/>
                          </a:prstGeom>
                          <a:solidFill>
                            <a:srgbClr val="00539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0" name="Rectangle 17"/>
                        <wps:cNvSpPr>
                          <a:spLocks noChangeArrowheads="1"/>
                        </wps:cNvSpPr>
                        <wps:spPr bwMode="auto">
                          <a:xfrm>
                            <a:off x="1363" y="0"/>
                            <a:ext cx="636" cy="598"/>
                          </a:xfrm>
                          <a:prstGeom prst="rect">
                            <a:avLst/>
                          </a:prstGeom>
                          <a:solidFill>
                            <a:srgbClr val="00B1B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1" name="Rectangle 16"/>
                        <wps:cNvSpPr>
                          <a:spLocks noChangeArrowheads="1"/>
                        </wps:cNvSpPr>
                        <wps:spPr bwMode="auto">
                          <a:xfrm>
                            <a:off x="2045" y="0"/>
                            <a:ext cx="636" cy="598"/>
                          </a:xfrm>
                          <a:prstGeom prst="rect">
                            <a:avLst/>
                          </a:prstGeom>
                          <a:solidFill>
                            <a:srgbClr val="FF67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inline>
            </w:drawing>
          </mc:Choice>
          <mc:Fallback>
            <w:pict>
              <v:group w14:anchorId="35F765B9" id="Group 15" o:spid="_x0000_s1026" style="width:134.1pt;height:29.9pt;mso-position-horizontal-relative:char;mso-position-vertical-relative:line" coordsize="2682,5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">
                <v:rect id="Rectangle 19" o:spid="_x0000_s1027" style="position:absolute;left:681;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0dGcAA&#10;AADaAAAADwAAAGRycy9kb3ducmV2LnhtbERPTYvCMBC9C/sfwix407TiSq1GEUVZWBSqgtehmW3L&#10;NpPSxFr//eYgeHy87+W6N7XoqHWVZQXxOAJBnFtdcaHgetmPEhDOI2usLZOCJzlYrz4GS0y1fXBG&#10;3dkXIoSwS1FB6X2TSunykgy6sW2IA/drW4M+wLaQusVHCDe1nETRTBqsODSU2NC2pPzvfDcKpocs&#10;tl3ydTndOJvvJsf94WcXKzX87DcLEJ56/xa/3N9aQdgaroQb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j0dGcAAAADaAAAADwAAAAAAAAAAAAAAAACYAgAAZHJzL2Rvd25y&#10;ZXYueG1sUEsFBgAAAAAEAAQA9QAAAIUDAAAAAA==&#10;" fillcolor="#fce444" stroked="f"/>
                <v:rect id="Rectangle 18" o:spid="_x0000_s1028" style="position:absolute;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nIcMIA&#10;AADaAAAADwAAAGRycy9kb3ducmV2LnhtbESPS4sCMRCE7wv+h9DC3taMT9xZo4ig6NEXurdm0jsz&#10;OOkMk6zGf28EwWNRVV9Rk1kwlbhS40rLCrqdBARxZnXJuYLDfvk1BuE8ssbKMim4k4PZtPUxwVTb&#10;G2/puvO5iBB2KSoovK9TKV1WkEHXsTVx9P5sY9BH2eRSN3iLcFPJXpKMpMGS40KBNS0Kyi67f6Ng&#10;0F2FX+yfzPnYX4XysN3USz1U6rMd5j8gPAX/Dr/aa63gG5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KchwwgAAANoAAAAPAAAAAAAAAAAAAAAAAJgCAABkcnMvZG93&#10;bnJldi54bWxQSwUGAAAAAAQABAD1AAAAhwMAAAAA&#10;" fillcolor="#00539b" stroked="f"/>
                <v:rect id="Rectangle 17" o:spid="_x0000_s1029" style="position:absolute;left:1363;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mgnMIA&#10;AADbAAAADwAAAGRycy9kb3ducmV2LnhtbESPQWvCQBCF7wX/wzKCt7qxYCnRVUSxCD1Vbc9DdkyC&#10;2dmwuzHJv3cOhd5meG/e+2a9HVyjHhRi7dnAYp6BIi68rbk0cL0cXz9AxYRssfFMBkaKsN1MXtaY&#10;W9/zNz3OqVQSwjFHA1VKba51LCpyGOe+JRbt5oPDJGsotQ3YS7hr9FuWvWuHNUtDhS3tKyru584Z&#10;SEW/bLrPr5/y4McxdMfr5f6bGTObDrsVqERD+jf/XZ+s4Au9/CID6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CaCcwgAAANsAAAAPAAAAAAAAAAAAAAAAAJgCAABkcnMvZG93&#10;bnJldi54bWxQSwUGAAAAAAQABAD1AAAAhwMAAAAA&#10;" fillcolor="#00b1b0" stroked="f"/>
                <v:rect id="Rectangle 16" o:spid="_x0000_s1030" style="position:absolute;left:2045;width:636;height:5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t31psMA&#10;AADbAAAADwAAAGRycy9kb3ducmV2LnhtbESPT4vCMBDF7wt+hzCCl0VTRUVro4iysnjTXe9DM/1D&#10;m0lpUq3ffrMgeJvhvXm/N8muN7W4U+tKywqmkwgEcWp1ybmC35+v8QqE88gaa8uk4EkOdtvBR4Kx&#10;tg++0P3qcxFC2MWooPC+iaV0aUEG3cQ2xEHLbGvQh7XNpW7xEcJNLWdRtJQGSw6EAhs6FJRW184E&#10;SDU/Z4vj83T7jJZ9d1lneaelUqNhv9+A8NT7t/l1/a1D/Sn8/xIG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t31psMAAADbAAAADwAAAAAAAAAAAAAAAACYAgAAZHJzL2Rv&#10;d25yZXYueG1sUEsFBgAAAAAEAAQA9QAAAIgDAAAAAA==&#10;" fillcolor="#ff671b" stroked="f"/>
                <w10:anchorlock/>
              </v:group>
            </w:pict>
          </mc:Fallback>
        </mc:AlternateContent>
      </w:r>
    </w:p>
    <w:p w:rsidR="004A6AE2" w:rsidRDefault="00C111AE">
      <w:pPr>
        <w:pStyle w:val="Heading1"/>
        <w:spacing w:before="66"/>
      </w:pPr>
      <w:r>
        <w:rPr>
          <w:color w:val="00B1B0"/>
        </w:rPr>
        <w:t>Car Seat Testing and Safety: Information for Parents</w:t>
      </w:r>
    </w:p>
    <w:p w:rsidR="004A6AE2" w:rsidRDefault="004A6AE2">
      <w:pPr>
        <w:sectPr w:rsidR="004A6AE2">
          <w:footerReference w:type="default" r:id="rId7"/>
          <w:type w:val="continuous"/>
          <w:pgSz w:w="12240" w:h="15840"/>
          <w:pgMar w:top="840" w:right="520" w:bottom="920" w:left="740" w:header="720" w:footer="726" w:gutter="0"/>
          <w:pgNumType w:start="58"/>
          <w:cols w:space="720"/>
        </w:sectPr>
      </w:pPr>
    </w:p>
    <w:p w:rsidR="004A6AE2" w:rsidRPr="00871E87" w:rsidRDefault="00C111AE">
      <w:pPr>
        <w:pStyle w:val="BodyText"/>
        <w:spacing w:before="92" w:line="213" w:lineRule="auto"/>
        <w:ind w:left="100" w:right="224"/>
        <w:rPr>
          <w:rFonts w:ascii="Times New Roman" w:hAnsi="Times New Roman"/>
        </w:rPr>
      </w:pPr>
      <w:r w:rsidRPr="00871E87">
        <w:rPr>
          <w:rFonts w:ascii="Times New Roman" w:hAnsi="Times New Roman"/>
        </w:rPr>
        <w:t>If your baby was born before 37 weeks, he or she may participate in a car seat test, also known as a “car seat challenge,” before being discharged from the hospital. This test will last about 1–2 hours, during which your baby’s heart rate and breathing will be monitored. This test will determine if your infant can tolerate being in a car seat for a car ride.</w:t>
      </w:r>
    </w:p>
    <w:p w:rsidR="004A6AE2" w:rsidRPr="00871E87" w:rsidRDefault="004A6AE2">
      <w:pPr>
        <w:pStyle w:val="BodyText"/>
        <w:spacing w:before="8"/>
        <w:rPr>
          <w:rFonts w:ascii="Times New Roman" w:hAnsi="Times New Roman"/>
          <w:sz w:val="21"/>
        </w:rPr>
      </w:pPr>
    </w:p>
    <w:p w:rsidR="004A6AE2" w:rsidRPr="00871E87" w:rsidRDefault="00C111AE" w:rsidP="00871E87">
      <w:pPr>
        <w:pStyle w:val="BodyText"/>
        <w:spacing w:line="213" w:lineRule="auto"/>
        <w:ind w:left="100" w:right="183"/>
        <w:rPr>
          <w:rFonts w:ascii="Times New Roman" w:hAnsi="Times New Roman"/>
        </w:rPr>
      </w:pPr>
      <w:r w:rsidRPr="00871E87">
        <w:rPr>
          <w:rFonts w:ascii="Times New Roman" w:hAnsi="Times New Roman"/>
        </w:rPr>
        <w:t xml:space="preserve">Your baby should ride rear facing and in the back seat of your car until he or she is 2 years old or exceeds the maximum weight and height requirements for the car seat, as this is the safest position. Make sure you have read all car safety seat instructions as well as your car’s instruction manual to learn how to install your car seat properly </w:t>
      </w:r>
      <w:r w:rsidRPr="00871E87">
        <w:rPr>
          <w:rFonts w:ascii="Times New Roman" w:hAnsi="Times New Roman"/>
          <w:i/>
        </w:rPr>
        <w:t xml:space="preserve">before </w:t>
      </w:r>
      <w:r w:rsidRPr="00871E87">
        <w:rPr>
          <w:rFonts w:ascii="Times New Roman" w:hAnsi="Times New Roman"/>
        </w:rPr>
        <w:t xml:space="preserve">the day </w:t>
      </w:r>
      <w:r w:rsidR="00871E87">
        <w:rPr>
          <w:rFonts w:ascii="Times New Roman" w:hAnsi="Times New Roman"/>
        </w:rPr>
        <w:t>of discharge. Many fire depart</w:t>
      </w:r>
      <w:r w:rsidRPr="00871E87">
        <w:rPr>
          <w:rFonts w:ascii="Times New Roman" w:hAnsi="Times New Roman"/>
        </w:rPr>
        <w:t xml:space="preserve">ments, police stations, and hospitals have fitting </w:t>
      </w:r>
      <w:r w:rsidR="00871E87">
        <w:rPr>
          <w:rFonts w:ascii="Times New Roman" w:hAnsi="Times New Roman"/>
        </w:rPr>
        <w:t>sta</w:t>
      </w:r>
      <w:r w:rsidRPr="00871E87">
        <w:rPr>
          <w:rFonts w:ascii="Times New Roman" w:hAnsi="Times New Roman"/>
        </w:rPr>
        <w:t>tions with certified child passenger safety staff available to help parents and families determine if their car seat is installed correctly.</w:t>
      </w:r>
    </w:p>
    <w:p w:rsidR="004A6AE2" w:rsidRPr="00871E87" w:rsidRDefault="004A6AE2">
      <w:pPr>
        <w:pStyle w:val="BodyText"/>
        <w:spacing w:before="4"/>
        <w:rPr>
          <w:rFonts w:ascii="Times New Roman" w:hAnsi="Times New Roman"/>
          <w:sz w:val="21"/>
        </w:rPr>
      </w:pPr>
    </w:p>
    <w:p w:rsidR="004A6AE2" w:rsidRPr="00AE72D3" w:rsidRDefault="00C111AE" w:rsidP="00871E87">
      <w:pPr>
        <w:pStyle w:val="BodyText"/>
        <w:spacing w:line="213" w:lineRule="auto"/>
        <w:ind w:left="100" w:right="135"/>
        <w:rPr>
          <w:rFonts w:ascii="Times New Roman" w:hAnsi="Times New Roman"/>
        </w:rPr>
      </w:pPr>
      <w:r w:rsidRPr="00871E87">
        <w:rPr>
          <w:rFonts w:ascii="Times New Roman" w:hAnsi="Times New Roman"/>
        </w:rPr>
        <w:t xml:space="preserve">Never use a baby carrier in the car instead of a car seat. An infant car seat </w:t>
      </w:r>
      <w:r w:rsidRPr="00AE72D3">
        <w:rPr>
          <w:rFonts w:ascii="Times New Roman" w:hAnsi="Times New Roman"/>
        </w:rPr>
        <w:t>is a rear-facing seat only and has a convenient removable carrier that connects to a base installed in the car. This car seat provides the best fit for newborns and smaller babies and can be used from 4</w:t>
      </w:r>
      <w:r w:rsidR="00065CCE" w:rsidRPr="00AE72D3">
        <w:rPr>
          <w:rFonts w:ascii="Times New Roman" w:hAnsi="Times New Roman"/>
        </w:rPr>
        <w:t xml:space="preserve"> pounds</w:t>
      </w:r>
      <w:r w:rsidRPr="00AE72D3">
        <w:rPr>
          <w:rFonts w:ascii="Times New Roman" w:hAnsi="Times New Roman"/>
        </w:rPr>
        <w:t xml:space="preserve"> to 40</w:t>
      </w:r>
      <w:r w:rsidR="00065CCE" w:rsidRPr="00AE72D3">
        <w:rPr>
          <w:rFonts w:ascii="Times New Roman" w:hAnsi="Times New Roman"/>
        </w:rPr>
        <w:t xml:space="preserve"> pounds</w:t>
      </w:r>
      <w:r w:rsidRPr="00AE72D3">
        <w:rPr>
          <w:rFonts w:ascii="Times New Roman" w:hAnsi="Times New Roman"/>
        </w:rPr>
        <w:t>, depending on the model. A convertible seat is a larger and heavier seat and can grow with your child. The recommendations for use are birth to 50 inches tall. For premature babies, this car seat might be too large to start with. You can use it rear facing until your child is at</w:t>
      </w:r>
      <w:r w:rsidR="00871E87" w:rsidRPr="00AE72D3">
        <w:rPr>
          <w:rFonts w:ascii="Times New Roman" w:hAnsi="Times New Roman"/>
        </w:rPr>
        <w:t xml:space="preserve"> </w:t>
      </w:r>
      <w:r w:rsidRPr="00AE72D3">
        <w:rPr>
          <w:rFonts w:ascii="Times New Roman" w:hAnsi="Times New Roman"/>
        </w:rPr>
        <w:t>the 2-yea</w:t>
      </w:r>
      <w:r w:rsidR="00871E87" w:rsidRPr="00AE72D3">
        <w:rPr>
          <w:rFonts w:ascii="Times New Roman" w:hAnsi="Times New Roman"/>
        </w:rPr>
        <w:t xml:space="preserve">r </w:t>
      </w:r>
      <w:r w:rsidRPr="00AE72D3">
        <w:rPr>
          <w:rFonts w:ascii="Times New Roman" w:hAnsi="Times New Roman"/>
        </w:rPr>
        <w:t>recommendation, then forward facing until the weight limit, and then you can convert to a booster seat. This type of car seat stays in the car.</w:t>
      </w:r>
    </w:p>
    <w:p w:rsidR="004A6AE2" w:rsidRPr="00AE72D3" w:rsidRDefault="004A6AE2">
      <w:pPr>
        <w:pStyle w:val="BodyText"/>
        <w:spacing w:before="6"/>
        <w:rPr>
          <w:rFonts w:ascii="Times New Roman" w:hAnsi="Times New Roman"/>
          <w:sz w:val="21"/>
        </w:rPr>
      </w:pPr>
    </w:p>
    <w:p w:rsidR="004A6AE2" w:rsidRPr="00AE72D3" w:rsidRDefault="00C111AE" w:rsidP="00871E87">
      <w:pPr>
        <w:pStyle w:val="BodyText"/>
        <w:spacing w:line="213" w:lineRule="auto"/>
        <w:ind w:left="100" w:right="38"/>
        <w:rPr>
          <w:rFonts w:ascii="Times New Roman" w:hAnsi="Times New Roman"/>
        </w:rPr>
      </w:pPr>
      <w:r w:rsidRPr="00AE72D3">
        <w:rPr>
          <w:rFonts w:ascii="Times New Roman" w:hAnsi="Times New Roman"/>
        </w:rPr>
        <w:t xml:space="preserve">Make sure the straps in </w:t>
      </w:r>
      <w:r w:rsidR="00871E87" w:rsidRPr="00AE72D3">
        <w:rPr>
          <w:rFonts w:ascii="Times New Roman" w:hAnsi="Times New Roman"/>
        </w:rPr>
        <w:t>the car seat are properly posi</w:t>
      </w:r>
      <w:r w:rsidR="00065CCE" w:rsidRPr="00AE72D3">
        <w:rPr>
          <w:rFonts w:ascii="Times New Roman" w:hAnsi="Times New Roman"/>
        </w:rPr>
        <w:t>tioned, secured, and fit snu</w:t>
      </w:r>
      <w:r w:rsidRPr="00AE72D3">
        <w:rPr>
          <w:rFonts w:ascii="Times New Roman" w:hAnsi="Times New Roman"/>
        </w:rPr>
        <w:t>gly against your baby’s chest. You should only be abl</w:t>
      </w:r>
      <w:r w:rsidR="00871E87" w:rsidRPr="00AE72D3">
        <w:rPr>
          <w:rFonts w:ascii="Times New Roman" w:hAnsi="Times New Roman"/>
        </w:rPr>
        <w:t>e to fit two fingers in between</w:t>
      </w:r>
      <w:r w:rsidRPr="00AE72D3">
        <w:rPr>
          <w:rFonts w:ascii="Times New Roman" w:hAnsi="Times New Roman"/>
        </w:rPr>
        <w:t xml:space="preserve"> your baby and the straps. Loose straps do not provide maximum safety. Every car seat has an expiration date; check to see when your car seat will expire. If you cannot</w:t>
      </w:r>
      <w:r w:rsidR="00871E87" w:rsidRPr="00AE72D3">
        <w:rPr>
          <w:rFonts w:ascii="Times New Roman" w:hAnsi="Times New Roman"/>
        </w:rPr>
        <w:t xml:space="preserve"> </w:t>
      </w:r>
      <w:r w:rsidRPr="00AE72D3">
        <w:rPr>
          <w:rFonts w:ascii="Times New Roman" w:hAnsi="Times New Roman"/>
        </w:rPr>
        <w:t>find the expiration date on the car seat, contact the manufacturer.</w:t>
      </w:r>
    </w:p>
    <w:p w:rsidR="004A6AE2" w:rsidRPr="00AE72D3" w:rsidRDefault="004A6AE2">
      <w:pPr>
        <w:pStyle w:val="BodyText"/>
        <w:spacing w:before="6"/>
        <w:rPr>
          <w:rFonts w:ascii="Times New Roman" w:hAnsi="Times New Roman"/>
          <w:sz w:val="21"/>
        </w:rPr>
      </w:pPr>
    </w:p>
    <w:p w:rsidR="004A6AE2" w:rsidRPr="00AE72D3" w:rsidRDefault="00C111AE">
      <w:pPr>
        <w:pStyle w:val="BodyText"/>
        <w:spacing w:line="213" w:lineRule="auto"/>
        <w:ind w:left="100" w:right="412"/>
        <w:rPr>
          <w:rFonts w:ascii="Times New Roman" w:hAnsi="Times New Roman"/>
        </w:rPr>
      </w:pPr>
      <w:r w:rsidRPr="00AE72D3">
        <w:rPr>
          <w:rFonts w:ascii="Times New Roman" w:hAnsi="Times New Roman"/>
        </w:rPr>
        <w:t xml:space="preserve">When you are driving with your baby, try to bring another adult with you who can sit in the </w:t>
      </w:r>
      <w:r w:rsidRPr="00AE72D3">
        <w:rPr>
          <w:rFonts w:ascii="Times New Roman" w:hAnsi="Times New Roman"/>
        </w:rPr>
        <w:t>back seat to watch your baby. When you are traveling without another adult, remember to take your baby out of the car. Remember, you are never to leave your baby alone in a car.</w:t>
      </w:r>
    </w:p>
    <w:p w:rsidR="004A6AE2" w:rsidRPr="00AE72D3" w:rsidRDefault="004A6AE2">
      <w:pPr>
        <w:pStyle w:val="BodyText"/>
        <w:spacing w:before="5"/>
        <w:rPr>
          <w:rFonts w:ascii="Times New Roman" w:hAnsi="Times New Roman"/>
          <w:sz w:val="19"/>
        </w:rPr>
      </w:pPr>
    </w:p>
    <w:p w:rsidR="004A6AE2" w:rsidRPr="00AE72D3" w:rsidRDefault="00C111AE">
      <w:pPr>
        <w:pStyle w:val="BodyText"/>
        <w:spacing w:line="318" w:lineRule="exact"/>
        <w:ind w:left="100"/>
        <w:rPr>
          <w:rFonts w:ascii="Times New Roman" w:hAnsi="Times New Roman"/>
        </w:rPr>
      </w:pPr>
      <w:r w:rsidRPr="00AE72D3">
        <w:rPr>
          <w:rFonts w:ascii="Times New Roman" w:hAnsi="Times New Roman"/>
        </w:rPr>
        <w:t>More tips for keeping your baby safe on the car ride:</w:t>
      </w:r>
    </w:p>
    <w:p w:rsidR="004A6AE2" w:rsidRPr="00AE72D3" w:rsidRDefault="00C111AE">
      <w:pPr>
        <w:pStyle w:val="ListParagraph"/>
        <w:numPr>
          <w:ilvl w:val="0"/>
          <w:numId w:val="1"/>
        </w:numPr>
        <w:tabs>
          <w:tab w:val="left" w:pos="340"/>
        </w:tabs>
        <w:spacing w:before="12" w:line="213" w:lineRule="auto"/>
        <w:ind w:right="600"/>
        <w:rPr>
          <w:rFonts w:ascii="Times New Roman" w:hAnsi="Times New Roman"/>
          <w:sz w:val="24"/>
        </w:rPr>
      </w:pPr>
      <w:r w:rsidRPr="00AE72D3">
        <w:rPr>
          <w:rFonts w:ascii="Times New Roman" w:hAnsi="Times New Roman"/>
          <w:sz w:val="24"/>
        </w:rPr>
        <w:t>Use car seats and seat belts on every single trip you take, even if it’s just down the street.</w:t>
      </w:r>
    </w:p>
    <w:p w:rsidR="004A6AE2" w:rsidRPr="00AE72D3" w:rsidRDefault="00C111AE">
      <w:pPr>
        <w:pStyle w:val="ListParagraph"/>
        <w:numPr>
          <w:ilvl w:val="0"/>
          <w:numId w:val="1"/>
        </w:numPr>
        <w:tabs>
          <w:tab w:val="left" w:pos="340"/>
        </w:tabs>
        <w:spacing w:before="1" w:line="213" w:lineRule="auto"/>
        <w:ind w:right="578"/>
        <w:rPr>
          <w:rFonts w:ascii="Times New Roman" w:hAnsi="Times New Roman"/>
          <w:sz w:val="24"/>
        </w:rPr>
      </w:pPr>
      <w:r w:rsidRPr="00AE72D3">
        <w:rPr>
          <w:rFonts w:ascii="Times New Roman" w:hAnsi="Times New Roman"/>
          <w:sz w:val="24"/>
        </w:rPr>
        <w:t xml:space="preserve">Never use a car seat that has been in a car crash. To </w:t>
      </w:r>
      <w:hyperlink r:id="rId8">
        <w:r w:rsidRPr="00AE72D3">
          <w:rPr>
            <w:rFonts w:ascii="Times New Roman" w:hAnsi="Times New Roman"/>
            <w:sz w:val="24"/>
          </w:rPr>
          <w:t>find out more, visit www.nhtsa.gov.</w:t>
        </w:r>
      </w:hyperlink>
    </w:p>
    <w:p w:rsidR="00871E87" w:rsidRPr="00AE72D3" w:rsidRDefault="00C111AE" w:rsidP="00871E87">
      <w:pPr>
        <w:pStyle w:val="ListParagraph"/>
        <w:numPr>
          <w:ilvl w:val="0"/>
          <w:numId w:val="1"/>
        </w:numPr>
        <w:tabs>
          <w:tab w:val="left" w:pos="340"/>
        </w:tabs>
        <w:spacing w:line="213" w:lineRule="auto"/>
        <w:rPr>
          <w:rFonts w:ascii="Times New Roman" w:hAnsi="Times New Roman"/>
          <w:sz w:val="24"/>
          <w:szCs w:val="24"/>
        </w:rPr>
      </w:pPr>
      <w:r w:rsidRPr="00AE72D3">
        <w:rPr>
          <w:rFonts w:ascii="Times New Roman" w:hAnsi="Times New Roman"/>
          <w:sz w:val="24"/>
        </w:rPr>
        <w:t>Do not use a second-hand car seat, such as one from a garage sale or one from a friend or family member</w:t>
      </w:r>
      <w:r w:rsidR="00871E87" w:rsidRPr="00AE72D3">
        <w:rPr>
          <w:rFonts w:ascii="Times New Roman" w:hAnsi="Times New Roman"/>
          <w:sz w:val="24"/>
        </w:rPr>
        <w:t xml:space="preserve"> </w:t>
      </w:r>
      <w:r w:rsidR="00871E87" w:rsidRPr="00AE72D3">
        <w:rPr>
          <w:rFonts w:ascii="Times New Roman" w:hAnsi="Times New Roman"/>
          <w:sz w:val="24"/>
          <w:szCs w:val="24"/>
        </w:rPr>
        <w:t>beca</w:t>
      </w:r>
      <w:r w:rsidR="00065CCE" w:rsidRPr="00AE72D3">
        <w:rPr>
          <w:rFonts w:ascii="Times New Roman" w:hAnsi="Times New Roman"/>
          <w:sz w:val="24"/>
          <w:szCs w:val="24"/>
        </w:rPr>
        <w:t>u</w:t>
      </w:r>
      <w:r w:rsidR="00871E87" w:rsidRPr="00AE72D3">
        <w:rPr>
          <w:rFonts w:ascii="Times New Roman" w:hAnsi="Times New Roman"/>
          <w:sz w:val="24"/>
          <w:szCs w:val="24"/>
        </w:rPr>
        <w:t>se you do not know if it has been damaged in a crash or recalled.</w:t>
      </w:r>
    </w:p>
    <w:p w:rsidR="00871E87" w:rsidRPr="00871E87" w:rsidRDefault="00871E87" w:rsidP="00871E87">
      <w:pPr>
        <w:pStyle w:val="BodyText"/>
        <w:numPr>
          <w:ilvl w:val="0"/>
          <w:numId w:val="1"/>
        </w:numPr>
        <w:rPr>
          <w:rFonts w:ascii="Times New Roman" w:hAnsi="Times New Roman"/>
        </w:rPr>
      </w:pPr>
      <w:r w:rsidRPr="00AE72D3">
        <w:rPr>
          <w:rFonts w:ascii="Times New Roman" w:hAnsi="Times New Roman"/>
        </w:rPr>
        <w:t>Never use padding or other</w:t>
      </w:r>
      <w:r w:rsidRPr="00871E87">
        <w:rPr>
          <w:rFonts w:ascii="Times New Roman" w:hAnsi="Times New Roman"/>
        </w:rPr>
        <w:t xml:space="preserve"> products that did not come with your car seat.</w:t>
      </w:r>
    </w:p>
    <w:p w:rsidR="00871E87" w:rsidRPr="00871E87" w:rsidRDefault="00871E87" w:rsidP="00871E87">
      <w:pPr>
        <w:pStyle w:val="BodyText"/>
        <w:numPr>
          <w:ilvl w:val="0"/>
          <w:numId w:val="1"/>
        </w:numPr>
        <w:rPr>
          <w:rFonts w:ascii="Times New Roman" w:hAnsi="Times New Roman"/>
        </w:rPr>
      </w:pPr>
      <w:r w:rsidRPr="00871E87">
        <w:rPr>
          <w:rFonts w:ascii="Times New Roman" w:hAnsi="Times New Roman"/>
        </w:rPr>
        <w:t>Never use a car seat that has been recalled. Make sure that when you purchase your baby’s car seat that you fill out and return the registration form. This will ensure that you are informed of any recalls for the seat you purchased.</w:t>
      </w:r>
    </w:p>
    <w:p w:rsidR="004A6AE2" w:rsidRPr="00AE72D3" w:rsidRDefault="00871E87" w:rsidP="00AE72D3">
      <w:pPr>
        <w:pStyle w:val="BodyText"/>
        <w:numPr>
          <w:ilvl w:val="0"/>
          <w:numId w:val="1"/>
        </w:numPr>
        <w:rPr>
          <w:rFonts w:ascii="Times New Roman" w:hAnsi="Times New Roman"/>
        </w:rPr>
      </w:pPr>
      <w:r w:rsidRPr="00871E87">
        <w:rPr>
          <w:rFonts w:ascii="Times New Roman" w:hAnsi="Times New Roman"/>
        </w:rPr>
        <w:t>For current, up-to-date information, visit www. safekids.org/ultimate-car-seat-guide.</w:t>
      </w:r>
      <w:bookmarkStart w:id="0" w:name="_GoBack"/>
      <w:bookmarkEnd w:id="0"/>
    </w:p>
    <w:p w:rsidR="004A6AE2" w:rsidRPr="00C111AE" w:rsidRDefault="00871E87" w:rsidP="00C111AE">
      <w:pPr>
        <w:pStyle w:val="BodyText"/>
        <w:rPr>
          <w:rFonts w:ascii="Times New Roman" w:hAnsi="Times New Roman"/>
          <w:sz w:val="20"/>
        </w:rPr>
        <w:sectPr w:rsidR="004A6AE2" w:rsidRPr="00C111AE">
          <w:type w:val="continuous"/>
          <w:pgSz w:w="12240" w:h="15840"/>
          <w:pgMar w:top="840" w:right="520" w:bottom="920" w:left="740" w:header="720" w:footer="720" w:gutter="0"/>
          <w:cols w:num="2" w:space="720" w:equalWidth="0">
            <w:col w:w="5142" w:space="378"/>
            <w:col w:w="5460"/>
          </w:cols>
        </w:sectPr>
      </w:pPr>
      <w:r w:rsidRPr="003F04BF">
        <w:rPr>
          <w:noProof/>
          <w:lang w:bidi="ar-SA"/>
        </w:rPr>
        <w:drawing>
          <wp:inline distT="0" distB="0" distL="0" distR="0" wp14:anchorId="38BE9D83" wp14:editId="03AD7320">
            <wp:extent cx="2842461" cy="4000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44142" cy="4002866"/>
                    </a:xfrm>
                    <a:prstGeom prst="rect">
                      <a:avLst/>
                    </a:prstGeom>
                  </pic:spPr>
                </pic:pic>
              </a:graphicData>
            </a:graphic>
          </wp:inline>
        </w:drawing>
      </w:r>
    </w:p>
    <w:p w:rsidR="004A6AE2" w:rsidRDefault="004A6AE2">
      <w:pPr>
        <w:spacing w:line="213" w:lineRule="auto"/>
        <w:sectPr w:rsidR="004A6AE2">
          <w:footerReference w:type="default" r:id="rId10"/>
          <w:type w:val="continuous"/>
          <w:pgSz w:w="12240" w:h="15840"/>
          <w:pgMar w:top="840" w:right="520" w:bottom="920" w:left="740" w:header="720" w:footer="720" w:gutter="0"/>
          <w:cols w:num="2" w:space="720" w:equalWidth="0">
            <w:col w:w="5410" w:space="110"/>
            <w:col w:w="5460"/>
          </w:cols>
        </w:sectPr>
      </w:pPr>
    </w:p>
    <w:p w:rsidR="004A6AE2" w:rsidRDefault="004A6AE2" w:rsidP="00C111AE">
      <w:pPr>
        <w:pStyle w:val="BodyText"/>
        <w:rPr>
          <w:sz w:val="20"/>
        </w:rPr>
      </w:pPr>
    </w:p>
    <w:sectPr w:rsidR="004A6AE2">
      <w:type w:val="continuous"/>
      <w:pgSz w:w="12240" w:h="15840"/>
      <w:pgMar w:top="840" w:right="520" w:bottom="920" w:left="7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2AE8" w:rsidRDefault="00C111AE">
      <w:r>
        <w:separator/>
      </w:r>
    </w:p>
  </w:endnote>
  <w:endnote w:type="continuationSeparator" w:id="0">
    <w:p w:rsidR="00AD2AE8" w:rsidRDefault="00C111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UniversLTStd-LightCn">
    <w:altName w:val="Calibri"/>
    <w:panose1 w:val="020B0406020202040204"/>
    <w:charset w:val="4D"/>
    <w:family w:val="auto"/>
    <w:notTrueType/>
    <w:pitch w:val="default"/>
    <w:sig w:usb0="00000003" w:usb1="00000000" w:usb2="00000000" w:usb3="00000000" w:csb0="00000001"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Impact LT Std">
    <w:altName w:val="Times New Roman"/>
    <w:panose1 w:val="00000000000000000000"/>
    <w:charset w:val="00"/>
    <w:family w:val="swiss"/>
    <w:notTrueType/>
    <w:pitch w:val="variable"/>
    <w:sig w:usb0="800000AF" w:usb1="4000204A" w:usb2="00000000" w:usb3="00000000" w:csb0="00000001" w:csb1="00000000"/>
  </w:font>
  <w:font w:name="UniversLTStd-LightCnObl">
    <w:altName w:val="Calibri"/>
    <w:panose1 w:val="020B04060202020402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E2" w:rsidRDefault="00C111AE">
    <w:pPr>
      <w:pStyle w:val="BodyText"/>
      <w:spacing w:line="14" w:lineRule="auto"/>
      <w:rPr>
        <w:sz w:val="20"/>
      </w:rPr>
    </w:pPr>
    <w:r>
      <w:rPr>
        <w:noProof/>
        <w:lang w:bidi="ar-SA"/>
      </w:rPr>
      <mc:AlternateContent>
        <mc:Choice Requires="wps">
          <w:drawing>
            <wp:anchor distT="0" distB="0" distL="114300" distR="114300" simplePos="0" relativeHeight="503308904" behindDoc="1" locked="0" layoutInCell="1" allowOverlap="1">
              <wp:simplePos x="0" y="0"/>
              <wp:positionH relativeFrom="page">
                <wp:posOffset>2857500</wp:posOffset>
              </wp:positionH>
              <wp:positionV relativeFrom="page">
                <wp:posOffset>9533890</wp:posOffset>
              </wp:positionV>
              <wp:extent cx="3211830" cy="228600"/>
              <wp:effectExtent l="0" t="0" r="0" b="635"/>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183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E2" w:rsidRDefault="00C111AE">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026" type="#_x0000_t202" style="position:absolute;margin-left:225pt;margin-top:750.7pt;width:252.9pt;height:18pt;z-index:-7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unMsgIAALEFAAAOAAAAZHJzL2Uyb0RvYy54bWysVG1vmzAQ/j5p/8Hyd8pLCAV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" filled="f" stroked="f">
              <v:textbox inset="0,0,0,0">
                <w:txbxContent>
                  <w:p w:rsidR="004A6AE2" w:rsidRDefault="00C111AE">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r>
      <w:rPr>
        <w:noProof/>
        <w:lang w:bidi="ar-SA"/>
      </w:rPr>
      <mc:AlternateContent>
        <mc:Choice Requires="wps">
          <w:drawing>
            <wp:anchor distT="0" distB="0" distL="114300" distR="114300" simplePos="0" relativeHeight="503308808"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5"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8715DC" id="Line 15" o:spid="_x0000_s1026" style="position:absolute;z-index:-7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" strokecolor="#00539b" strokeweight="1pt">
              <w10:wrap anchorx="page" anchory="page"/>
            </v:lin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A6AE2" w:rsidRDefault="00C111AE">
    <w:pPr>
      <w:pStyle w:val="BodyText"/>
      <w:spacing w:line="14" w:lineRule="auto"/>
      <w:rPr>
        <w:sz w:val="20"/>
      </w:rPr>
    </w:pPr>
    <w:r>
      <w:rPr>
        <w:noProof/>
        <w:lang w:bidi="ar-SA"/>
      </w:rPr>
      <mc:AlternateContent>
        <mc:Choice Requires="wps">
          <w:drawing>
            <wp:anchor distT="0" distB="0" distL="114300" distR="114300" simplePos="0" relativeHeight="503309144" behindDoc="1" locked="0" layoutInCell="1" allowOverlap="1">
              <wp:simplePos x="0" y="0"/>
              <wp:positionH relativeFrom="page">
                <wp:posOffset>2857500</wp:posOffset>
              </wp:positionH>
              <wp:positionV relativeFrom="page">
                <wp:posOffset>9533890</wp:posOffset>
              </wp:positionV>
              <wp:extent cx="3171825" cy="161925"/>
              <wp:effectExtent l="0" t="0" r="0" b="63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7182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A6AE2" w:rsidRDefault="00C111AE">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7" type="#_x0000_t202" style="position:absolute;margin-left:225pt;margin-top:750.7pt;width:249.75pt;height:12.75pt;z-index:-7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" filled="f" stroked="f">
              <v:textbox inset="0,0,0,0">
                <w:txbxContent>
                  <w:p w:rsidR="004A6AE2" w:rsidRDefault="00C111AE">
                    <w:pPr>
                      <w:spacing w:line="265" w:lineRule="exact"/>
                      <w:ind w:left="20"/>
                      <w:rPr>
                        <w:rFonts w:ascii="UniversLTStd-LightCnObl" w:hAnsi="UniversLTStd-LightCnObl"/>
                        <w:i/>
                        <w:sz w:val="20"/>
                      </w:rPr>
                    </w:pPr>
                    <w:r>
                      <w:rPr>
                        <w:rFonts w:ascii="UniversLTStd-LightCnObl" w:hAnsi="UniversLTStd-LightCnObl"/>
                        <w:i/>
                        <w:color w:val="00539B"/>
                        <w:sz w:val="20"/>
                      </w:rPr>
                      <w:t>© 2018 by the National Association of Neonatal Nurses</w:t>
                    </w:r>
                  </w:p>
                </w:txbxContent>
              </v:textbox>
              <w10:wrap anchorx="page" anchory="page"/>
            </v:shape>
          </w:pict>
        </mc:Fallback>
      </mc:AlternateContent>
    </w:r>
    <w:r>
      <w:rPr>
        <w:noProof/>
        <w:lang w:bidi="ar-SA"/>
      </w:rPr>
      <mc:AlternateContent>
        <mc:Choice Requires="wps">
          <w:drawing>
            <wp:anchor distT="0" distB="0" distL="114300" distR="114300" simplePos="0" relativeHeight="503309048" behindDoc="1" locked="0" layoutInCell="1" allowOverlap="1">
              <wp:simplePos x="0" y="0"/>
              <wp:positionH relativeFrom="page">
                <wp:posOffset>533400</wp:posOffset>
              </wp:positionH>
              <wp:positionV relativeFrom="page">
                <wp:posOffset>9425940</wp:posOffset>
              </wp:positionV>
              <wp:extent cx="6705600" cy="0"/>
              <wp:effectExtent l="9525" t="15240" r="9525" b="13335"/>
              <wp:wrapNone/>
              <wp:docPr id="3"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5600" cy="0"/>
                      </a:xfrm>
                      <a:prstGeom prst="line">
                        <a:avLst/>
                      </a:prstGeom>
                      <a:noFill/>
                      <a:ln w="12700">
                        <a:solidFill>
                          <a:srgbClr val="00539B"/>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5634EC" id="Line 5" o:spid="_x0000_s1026" style="position:absolute;z-index:-7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2pt,742.2pt" to="570pt,74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" strokecolor="#00539b" strokeweight="1pt">
              <w10:wrap anchorx="page" anchory="page"/>
            </v:lin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2AE8" w:rsidRDefault="00C111AE">
      <w:r>
        <w:separator/>
      </w:r>
    </w:p>
  </w:footnote>
  <w:footnote w:type="continuationSeparator" w:id="0">
    <w:p w:rsidR="00AD2AE8" w:rsidRDefault="00C111A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98824DA"/>
    <w:multiLevelType w:val="hybridMultilevel"/>
    <w:tmpl w:val="D6A4CCF0"/>
    <w:lvl w:ilvl="0" w:tplc="BAC49958">
      <w:numFmt w:val="bullet"/>
      <w:lvlText w:val="•"/>
      <w:lvlJc w:val="left"/>
      <w:pPr>
        <w:ind w:left="340" w:hanging="240"/>
      </w:pPr>
      <w:rPr>
        <w:rFonts w:ascii="UniversLTStd-LightCn" w:eastAsia="UniversLTStd-LightCn" w:hAnsi="UniversLTStd-LightCn" w:cs="UniversLTStd-LightCn" w:hint="default"/>
        <w:spacing w:val="-22"/>
        <w:w w:val="100"/>
        <w:sz w:val="24"/>
        <w:szCs w:val="24"/>
        <w:lang w:val="en-US" w:eastAsia="en-US" w:bidi="en-US"/>
      </w:rPr>
    </w:lvl>
    <w:lvl w:ilvl="1" w:tplc="6B7E387C">
      <w:numFmt w:val="bullet"/>
      <w:lvlText w:val="•"/>
      <w:lvlJc w:val="left"/>
      <w:pPr>
        <w:ind w:left="852" w:hanging="240"/>
      </w:pPr>
      <w:rPr>
        <w:rFonts w:hint="default"/>
        <w:lang w:val="en-US" w:eastAsia="en-US" w:bidi="en-US"/>
      </w:rPr>
    </w:lvl>
    <w:lvl w:ilvl="2" w:tplc="3B42D89C">
      <w:numFmt w:val="bullet"/>
      <w:lvlText w:val="•"/>
      <w:lvlJc w:val="left"/>
      <w:pPr>
        <w:ind w:left="1364" w:hanging="240"/>
      </w:pPr>
      <w:rPr>
        <w:rFonts w:hint="default"/>
        <w:lang w:val="en-US" w:eastAsia="en-US" w:bidi="en-US"/>
      </w:rPr>
    </w:lvl>
    <w:lvl w:ilvl="3" w:tplc="7A56C650">
      <w:numFmt w:val="bullet"/>
      <w:lvlText w:val="•"/>
      <w:lvlJc w:val="left"/>
      <w:pPr>
        <w:ind w:left="1876" w:hanging="240"/>
      </w:pPr>
      <w:rPr>
        <w:rFonts w:hint="default"/>
        <w:lang w:val="en-US" w:eastAsia="en-US" w:bidi="en-US"/>
      </w:rPr>
    </w:lvl>
    <w:lvl w:ilvl="4" w:tplc="5F8CFE5E">
      <w:numFmt w:val="bullet"/>
      <w:lvlText w:val="•"/>
      <w:lvlJc w:val="left"/>
      <w:pPr>
        <w:ind w:left="2388" w:hanging="240"/>
      </w:pPr>
      <w:rPr>
        <w:rFonts w:hint="default"/>
        <w:lang w:val="en-US" w:eastAsia="en-US" w:bidi="en-US"/>
      </w:rPr>
    </w:lvl>
    <w:lvl w:ilvl="5" w:tplc="17D80114">
      <w:numFmt w:val="bullet"/>
      <w:lvlText w:val="•"/>
      <w:lvlJc w:val="left"/>
      <w:pPr>
        <w:ind w:left="2900" w:hanging="240"/>
      </w:pPr>
      <w:rPr>
        <w:rFonts w:hint="default"/>
        <w:lang w:val="en-US" w:eastAsia="en-US" w:bidi="en-US"/>
      </w:rPr>
    </w:lvl>
    <w:lvl w:ilvl="6" w:tplc="AB440056">
      <w:numFmt w:val="bullet"/>
      <w:lvlText w:val="•"/>
      <w:lvlJc w:val="left"/>
      <w:pPr>
        <w:ind w:left="3412" w:hanging="240"/>
      </w:pPr>
      <w:rPr>
        <w:rFonts w:hint="default"/>
        <w:lang w:val="en-US" w:eastAsia="en-US" w:bidi="en-US"/>
      </w:rPr>
    </w:lvl>
    <w:lvl w:ilvl="7" w:tplc="2B526B0A">
      <w:numFmt w:val="bullet"/>
      <w:lvlText w:val="•"/>
      <w:lvlJc w:val="left"/>
      <w:pPr>
        <w:ind w:left="3924" w:hanging="240"/>
      </w:pPr>
      <w:rPr>
        <w:rFonts w:hint="default"/>
        <w:lang w:val="en-US" w:eastAsia="en-US" w:bidi="en-US"/>
      </w:rPr>
    </w:lvl>
    <w:lvl w:ilvl="8" w:tplc="EBC47F24">
      <w:numFmt w:val="bullet"/>
      <w:lvlText w:val="•"/>
      <w:lvlJc w:val="left"/>
      <w:pPr>
        <w:ind w:left="4436" w:hanging="240"/>
      </w:pPr>
      <w:rPr>
        <w:rFonts w:hint="default"/>
        <w:lang w:val="en-US" w:eastAsia="en-US" w:bidi="en-US"/>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drawingGridHorizontalSpacing w:val="110"/>
  <w:displayHorizontalDrawingGridEvery w:val="2"/>
  <w:characterSpacingControl w:val="doNotCompress"/>
  <w:hdrShapeDefaults>
    <o:shapedefaults v:ext="edit" spidmax="6145"/>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6AE2"/>
    <w:rsid w:val="00065CCE"/>
    <w:rsid w:val="004A6AE2"/>
    <w:rsid w:val="00871E87"/>
    <w:rsid w:val="00AD2AE8"/>
    <w:rsid w:val="00AE72D3"/>
    <w:rsid w:val="00C111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F89EACE1-67CD-4A19-9BA9-B7B5282F4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UniversLTStd-LightCn" w:eastAsia="UniversLTStd-LightCn" w:hAnsi="UniversLTStd-LightCn" w:cs="UniversLTStd-LightCn"/>
      <w:lang w:bidi="en-US"/>
    </w:rPr>
  </w:style>
  <w:style w:type="paragraph" w:styleId="Heading1">
    <w:name w:val="heading 1"/>
    <w:basedOn w:val="Normal"/>
    <w:uiPriority w:val="1"/>
    <w:qFormat/>
    <w:pPr>
      <w:ind w:left="100"/>
      <w:outlineLvl w:val="0"/>
    </w:pPr>
    <w:rPr>
      <w:rFonts w:ascii="Impact LT Std" w:eastAsia="Impact LT Std" w:hAnsi="Impact LT Std" w:cs="Impact LT Std"/>
      <w:sz w:val="40"/>
      <w:szCs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340" w:right="533" w:hanging="240"/>
    </w:pPr>
  </w:style>
  <w:style w:type="paragraph" w:customStyle="1" w:styleId="TableParagraph">
    <w:name w:val="Table Paragraph"/>
    <w:basedOn w:val="Normal"/>
    <w:uiPriority w:val="1"/>
    <w:qFormat/>
    <w:rPr>
      <w:rFonts w:ascii="Times New Roman" w:eastAsia="Times New Roman" w:hAnsi="Times New Roman" w:cs="Times New Roman"/>
    </w:rPr>
  </w:style>
  <w:style w:type="character" w:styleId="Hyperlink">
    <w:name w:val="Hyperlink"/>
    <w:basedOn w:val="DefaultParagraphFont"/>
    <w:uiPriority w:val="99"/>
    <w:unhideWhenUsed/>
    <w:rsid w:val="00871E87"/>
    <w:rPr>
      <w:color w:val="0000FF" w:themeColor="hyperlink"/>
      <w:u w:val="single"/>
    </w:rPr>
  </w:style>
  <w:style w:type="paragraph" w:styleId="Header">
    <w:name w:val="header"/>
    <w:basedOn w:val="Normal"/>
    <w:link w:val="HeaderChar"/>
    <w:uiPriority w:val="99"/>
    <w:unhideWhenUsed/>
    <w:rsid w:val="00871E87"/>
    <w:pPr>
      <w:tabs>
        <w:tab w:val="center" w:pos="4680"/>
        <w:tab w:val="right" w:pos="9360"/>
      </w:tabs>
    </w:pPr>
  </w:style>
  <w:style w:type="character" w:customStyle="1" w:styleId="HeaderChar">
    <w:name w:val="Header Char"/>
    <w:basedOn w:val="DefaultParagraphFont"/>
    <w:link w:val="Header"/>
    <w:uiPriority w:val="99"/>
    <w:rsid w:val="00871E87"/>
    <w:rPr>
      <w:rFonts w:ascii="UniversLTStd-LightCn" w:eastAsia="UniversLTStd-LightCn" w:hAnsi="UniversLTStd-LightCn" w:cs="UniversLTStd-LightCn"/>
      <w:lang w:bidi="en-US"/>
    </w:rPr>
  </w:style>
  <w:style w:type="paragraph" w:styleId="Footer">
    <w:name w:val="footer"/>
    <w:basedOn w:val="Normal"/>
    <w:link w:val="FooterChar"/>
    <w:uiPriority w:val="99"/>
    <w:unhideWhenUsed/>
    <w:rsid w:val="00871E87"/>
    <w:pPr>
      <w:tabs>
        <w:tab w:val="center" w:pos="4680"/>
        <w:tab w:val="right" w:pos="9360"/>
      </w:tabs>
    </w:pPr>
  </w:style>
  <w:style w:type="character" w:customStyle="1" w:styleId="FooterChar">
    <w:name w:val="Footer Char"/>
    <w:basedOn w:val="DefaultParagraphFont"/>
    <w:link w:val="Footer"/>
    <w:uiPriority w:val="99"/>
    <w:rsid w:val="00871E87"/>
    <w:rPr>
      <w:rFonts w:ascii="UniversLTStd-LightCn" w:eastAsia="UniversLTStd-LightCn" w:hAnsi="UniversLTStd-LightCn" w:cs="UniversLTStd-LightCn"/>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yperlink" Target="http://www.nhtsa.gov/" TargetMode="Externa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488</Words>
  <Characters>2782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NANN18_Discharge_Step6.rev.indd</vt:lpstr>
    </vt:vector>
  </TitlesOfParts>
  <Company/>
  <LinksUpToDate>false</LinksUpToDate>
  <CharactersWithSpaces>3264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NANN18_Discharge_Step6.rev.indd</dc:title>
  <dc:creator>Kelly Kellermann</dc:creator>
  <cp:lastModifiedBy>Andie Bernard</cp:lastModifiedBy>
  <cp:revision>4</cp:revision>
  <dcterms:created xsi:type="dcterms:W3CDTF">2018-03-19T16:09:00Z</dcterms:created>
  <dcterms:modified xsi:type="dcterms:W3CDTF">2018-04-05T16:40:00Z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2018-03-16T00:00:00Z</vt:filetime>
  </property>
  <property fmtid="{D5CDD505-2E9C-101B-9397-08002B2CF9AE}" pid="3" name="Creator">
    <vt:lpwstr>Adobe InDesign CC 2017 (Macintosh)</vt:lpwstr>
  </property>
  <property fmtid="{D5CDD505-2E9C-101B-9397-08002B2CF9AE}" pid="4" name="LastSaved">
    <vt:filetime>2018-03-16T00:00:00Z</vt:filetime>
  </property>
</Properties>
</file>