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AE2" w:rsidRPr="003B668E" w:rsidRDefault="00C85C99">
      <w:pPr>
        <w:pStyle w:val="BodyText"/>
        <w:ind w:left="100"/>
        <w:rPr>
          <w:rFonts w:ascii="Times New Roman" w:hAnsi="Times New Roman"/>
          <w:sz w:val="20"/>
        </w:rPr>
      </w:pPr>
      <w:r>
        <w:rPr>
          <w:rFonts w:ascii="Times New Roman" w:hAnsi="Times New Roman"/>
          <w:noProof/>
          <w:sz w:val="20"/>
          <w:lang w:eastAsia="zh-CN" w:bidi="ar-SA"/>
        </w:rPr>
      </w:r>
      <w:r>
        <w:rPr>
          <w:rFonts w:ascii="Times New Roman" w:hAnsi="Times New Roman"/>
          <w:noProof/>
          <w:sz w:val="20"/>
          <w:lang w:eastAsia="zh-CN" w:bidi="ar-SA"/>
        </w:rPr>
        <w:pict>
          <v:group id="Group 15" o:spid="_x0000_s1026" style="width:134.1pt;height:29.9pt;mso-position-horizontal-relative:char;mso-position-vertical-relative:line" coordsize="2682,598">
            <v:rect id="Rectangle 19" o:spid="_x0000_s1027" style="position:absolute;left:681;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dGcAA&#10;AADaAAAADwAAAGRycy9kb3ducmV2LnhtbERPTYvCMBC9C/sfwix407TiSq1GEUVZWBSqgtehmW3L&#10;NpPSxFr//eYgeHy87+W6N7XoqHWVZQXxOAJBnFtdcaHgetmPEhDOI2usLZOCJzlYrz4GS0y1fXBG&#10;3dkXIoSwS1FB6X2TSunykgy6sW2IA/drW4M+wLaQusVHCDe1nETRTBqsODSU2NC2pPzvfDcKpocs&#10;tl3ydTndOJvvJsf94WcXKzX87DcLEJ56/xa/3N9aQdgaroQb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0dGcAAAADaAAAADwAAAAAAAAAAAAAAAACYAgAAZHJzL2Rvd25y&#10;ZXYueG1sUEsFBgAAAAAEAAQA9QAAAIUDAAAAAA==&#10;" fillcolor="#fce444" stroked="f"/>
            <v:rect id="Rectangle 18" o:spid="_x0000_s1028" style="position:absolute;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IcMIA&#10;AADaAAAADwAAAGRycy9kb3ducmV2LnhtbESPS4sCMRCE7wv+h9DC3taMT9xZo4ig6NEXurdm0jsz&#10;OOkMk6zGf28EwWNRVV9Rk1kwlbhS40rLCrqdBARxZnXJuYLDfvk1BuE8ssbKMim4k4PZtPUxwVTb&#10;G2/puvO5iBB2KSoovK9TKV1WkEHXsTVx9P5sY9BH2eRSN3iLcFPJXpKMpMGS40KBNS0Kyi67f6Ng&#10;0F2FX+yfzPnYX4XysN3USz1U6rMd5j8gPAX/Dr/aa63gG5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chwwgAAANoAAAAPAAAAAAAAAAAAAAAAAJgCAABkcnMvZG93&#10;bnJldi54bWxQSwUGAAAAAAQABAD1AAAAhwMAAAAA&#10;" fillcolor="#00539b" stroked="f"/>
            <v:rect id="Rectangle 17" o:spid="_x0000_s1029" style="position:absolute;left:1363;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gnMIA&#10;AADbAAAADwAAAGRycy9kb3ducmV2LnhtbESPQWvCQBCF7wX/wzKCt7qxYCnRVUSxCD1Vbc9DdkyC&#10;2dmwuzHJv3cOhd5meG/e+2a9HVyjHhRi7dnAYp6BIi68rbk0cL0cXz9AxYRssfFMBkaKsN1MXtaY&#10;W9/zNz3OqVQSwjFHA1VKba51LCpyGOe+JRbt5oPDJGsotQ3YS7hr9FuWvWuHNUtDhS3tKyru584Z&#10;SEW/bLrPr5/y4McxdMfr5f6bGTObDrsVqERD+jf/XZ+s4Au9/CID6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aCcwgAAANsAAAAPAAAAAAAAAAAAAAAAAJgCAABkcnMvZG93&#10;bnJldi54bWxQSwUGAAAAAAQABAD1AAAAhwMAAAAA&#10;" fillcolor="#00b1b0" stroked="f"/>
            <v:rect id="Rectangle 16" o:spid="_x0000_s1030" style="position:absolute;left:2045;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31psMA&#10;AADbAAAADwAAAGRycy9kb3ducmV2LnhtbESPT4vCMBDF7wt+hzCCl0VTRUVro4iysnjTXe9DM/1D&#10;m0lpUq3ffrMgeJvhvXm/N8muN7W4U+tKywqmkwgEcWp1ybmC35+v8QqE88gaa8uk4EkOdtvBR4Kx&#10;tg++0P3qcxFC2MWooPC+iaV0aUEG3cQ2xEHLbGvQh7XNpW7xEcJNLWdRtJQGSw6EAhs6FJRW184E&#10;SDU/Z4vj83T7jJZ9d1lneaelUqNhv9+A8NT7t/l1/a1D/Sn8/xIG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31psMAAADbAAAADwAAAAAAAAAAAAAAAACYAgAAZHJzL2Rv&#10;d25yZXYueG1sUEsFBgAAAAAEAAQA9QAAAIgDAAAAAA==&#10;" fillcolor="#ff671b" stroked="f"/>
            <w10:wrap type="none"/>
            <w10:anchorlock/>
          </v:group>
        </w:pict>
      </w:r>
    </w:p>
    <w:p w:rsidR="004A6AE2" w:rsidRPr="003B668E" w:rsidRDefault="009B7104" w:rsidP="001C2916">
      <w:pPr>
        <w:pStyle w:val="Heading1"/>
        <w:spacing w:before="66" w:line="204" w:lineRule="auto"/>
        <w:ind w:left="101"/>
        <w:rPr>
          <w:color w:val="00B1B0"/>
        </w:rPr>
      </w:pPr>
      <w:r w:rsidRPr="009B7104">
        <w:rPr>
          <w:color w:val="00B1B0"/>
        </w:rPr>
        <w:t>Seguridad y prueba del asiento infantil para automóvil: Información para los padres</w:t>
      </w:r>
    </w:p>
    <w:p w:rsidR="00694E28" w:rsidRPr="003B668E" w:rsidRDefault="00694E28" w:rsidP="001C2916">
      <w:pPr>
        <w:pStyle w:val="Heading1"/>
        <w:spacing w:before="66" w:line="204" w:lineRule="auto"/>
        <w:ind w:left="101"/>
        <w:rPr>
          <w:sz w:val="8"/>
          <w:szCs w:val="8"/>
        </w:rPr>
      </w:pPr>
    </w:p>
    <w:p w:rsidR="004A6AE2" w:rsidRPr="003B668E" w:rsidRDefault="004A6AE2">
      <w:pPr>
        <w:sectPr w:rsidR="004A6AE2" w:rsidRPr="003B668E" w:rsidSect="001C4B2C">
          <w:footerReference w:type="default" r:id="rId8"/>
          <w:type w:val="continuous"/>
          <w:pgSz w:w="12240" w:h="15840"/>
          <w:pgMar w:top="840" w:right="520" w:bottom="920" w:left="740" w:header="720" w:footer="567" w:gutter="0"/>
          <w:pgNumType w:start="58"/>
          <w:cols w:space="720"/>
          <w:docGrid w:linePitch="299"/>
        </w:sectPr>
      </w:pPr>
    </w:p>
    <w:p w:rsidR="004A6AE2" w:rsidRPr="00CC204F" w:rsidRDefault="00C111AE" w:rsidP="00694E28">
      <w:pPr>
        <w:pStyle w:val="BodyText"/>
        <w:spacing w:line="202" w:lineRule="auto"/>
        <w:ind w:left="100" w:right="72"/>
        <w:rPr>
          <w:rFonts w:ascii="Times New Roman" w:hAnsi="Times New Roman"/>
          <w:sz w:val="22"/>
          <w:szCs w:val="22"/>
        </w:rPr>
      </w:pPr>
      <w:r w:rsidRPr="00CC204F">
        <w:rPr>
          <w:rFonts w:ascii="Times New Roman" w:hAnsi="Times New Roman"/>
          <w:sz w:val="22"/>
          <w:szCs w:val="22"/>
        </w:rPr>
        <w:t xml:space="preserve">Si su bebé nació antes de las 37 semanas, es posible que participe en una prueba al colocarlo en el asiento infantil para automóvil (también conocido como </w:t>
      </w:r>
      <w:r w:rsidR="009B7104" w:rsidRPr="00CC204F">
        <w:rPr>
          <w:rFonts w:ascii="Times New Roman" w:hAnsi="Times New Roman"/>
          <w:sz w:val="22"/>
          <w:szCs w:val="22"/>
        </w:rPr>
        <w:t>“prueba de asiento infantil”) antes de recibir el alta del hospital. Esta prueba tendrá una duración aproximada de 1 a 2 horas durante las cuales se monitorizará la frecuencia cardíaca y la respiración de su bebé. La prueba determinará si su bebé puede tolerar estar en el asiento infantil para automóvil durante el viaje.</w:t>
      </w:r>
    </w:p>
    <w:p w:rsidR="004A6AE2" w:rsidRPr="00CC204F" w:rsidRDefault="004A6AE2" w:rsidP="00694E28">
      <w:pPr>
        <w:pStyle w:val="BodyText"/>
        <w:spacing w:before="8" w:line="202" w:lineRule="auto"/>
        <w:rPr>
          <w:rFonts w:ascii="Times New Roman" w:hAnsi="Times New Roman" w:cs="Times New Roman"/>
          <w:sz w:val="22"/>
          <w:szCs w:val="22"/>
        </w:rPr>
      </w:pPr>
    </w:p>
    <w:p w:rsidR="004A6AE2" w:rsidRPr="00CC204F" w:rsidRDefault="00C111AE" w:rsidP="00694E28">
      <w:pPr>
        <w:pStyle w:val="BodyText"/>
        <w:spacing w:line="202" w:lineRule="auto"/>
        <w:ind w:left="100" w:right="72"/>
        <w:rPr>
          <w:rFonts w:ascii="Times New Roman" w:hAnsi="Times New Roman" w:cs="Times New Roman"/>
          <w:sz w:val="22"/>
          <w:szCs w:val="22"/>
        </w:rPr>
      </w:pPr>
      <w:r w:rsidRPr="00CC204F">
        <w:rPr>
          <w:rFonts w:ascii="Times New Roman" w:hAnsi="Times New Roman" w:cs="Times New Roman"/>
          <w:sz w:val="22"/>
          <w:szCs w:val="22"/>
        </w:rPr>
        <w:t>Su bebé debe viajar viendo hacia la parte posterior del automóvil y en el asiento</w:t>
      </w:r>
      <w:r w:rsidR="00CC204F">
        <w:rPr>
          <w:rFonts w:ascii="Times New Roman" w:hAnsi="Times New Roman" w:cs="Times New Roman"/>
          <w:sz w:val="22"/>
          <w:szCs w:val="22"/>
        </w:rPr>
        <w:t xml:space="preserve"> trasero hasta que cumpla 2 </w:t>
      </w:r>
      <w:r w:rsidR="009B7104" w:rsidRPr="00CC204F">
        <w:rPr>
          <w:rFonts w:ascii="Times New Roman" w:hAnsi="Times New Roman" w:cs="Times New Roman"/>
          <w:sz w:val="22"/>
          <w:szCs w:val="22"/>
        </w:rPr>
        <w:t xml:space="preserve">años de edad o sobrepase los requisitos de talla y peso máximos para ese asiento, ya que esa es la posición más segura para hacerlo. Asegúrese de haber leído todas las instrucciones de seguridad que vienen con el asiento infantil para automóvil como también el manual de instrucciones de su vehículo para aprender a instalar correctamente el asiento infantil </w:t>
      </w:r>
      <w:r w:rsidR="009B7104" w:rsidRPr="00CC204F">
        <w:rPr>
          <w:rFonts w:ascii="Times New Roman" w:hAnsi="Times New Roman" w:cs="Times New Roman"/>
          <w:i/>
          <w:sz w:val="22"/>
          <w:szCs w:val="22"/>
        </w:rPr>
        <w:t>antes</w:t>
      </w:r>
      <w:r w:rsidR="009B7104" w:rsidRPr="00CC204F">
        <w:rPr>
          <w:rFonts w:ascii="Times New Roman" w:hAnsi="Times New Roman" w:cs="Times New Roman"/>
          <w:sz w:val="22"/>
          <w:szCs w:val="22"/>
        </w:rPr>
        <w:t xml:space="preserve"> del día del alta. Muchos departamentos de bomberos, estaciones de policía y hospitales tienen disponible personal certificado especializado en la seguridad del niño como pasajero, y ellos podrán ayudar a los padres y las familias a determinar si su asiento infantil para automóvil está instalado correctamente.</w:t>
      </w:r>
    </w:p>
    <w:p w:rsidR="004A6AE2" w:rsidRPr="00CC204F" w:rsidRDefault="004A6AE2" w:rsidP="00694E28">
      <w:pPr>
        <w:pStyle w:val="BodyText"/>
        <w:spacing w:before="4" w:line="202" w:lineRule="auto"/>
        <w:rPr>
          <w:rFonts w:ascii="Times New Roman" w:hAnsi="Times New Roman" w:cs="Times New Roman"/>
          <w:sz w:val="22"/>
          <w:szCs w:val="22"/>
        </w:rPr>
      </w:pPr>
    </w:p>
    <w:p w:rsidR="004A6AE2" w:rsidRPr="00CC204F" w:rsidRDefault="00C111AE" w:rsidP="00694E28">
      <w:pPr>
        <w:pStyle w:val="BodyText"/>
        <w:spacing w:line="202" w:lineRule="auto"/>
        <w:ind w:left="100" w:right="72"/>
        <w:rPr>
          <w:rFonts w:ascii="Times New Roman" w:hAnsi="Times New Roman" w:cs="Times New Roman"/>
          <w:sz w:val="22"/>
          <w:szCs w:val="22"/>
        </w:rPr>
      </w:pPr>
      <w:r w:rsidRPr="00CC204F">
        <w:rPr>
          <w:rFonts w:ascii="Times New Roman" w:hAnsi="Times New Roman" w:cs="Times New Roman"/>
          <w:sz w:val="22"/>
          <w:szCs w:val="22"/>
        </w:rPr>
        <w:t>Jamás use un portabebés en el carro en lugar de un asiento infantil para automóvil. Un asiento infantil para automóvil mira hacia la parte posterior del auto solamente y cuenta con un aditamento desmontable que se conecta convenientemente a la base instalada en el carro. Este asiento infantil para automóvil proporcion</w:t>
      </w:r>
      <w:r w:rsidR="009B7104" w:rsidRPr="00CC204F">
        <w:rPr>
          <w:rFonts w:ascii="Times New Roman" w:hAnsi="Times New Roman" w:cs="Times New Roman"/>
          <w:sz w:val="22"/>
          <w:szCs w:val="22"/>
        </w:rPr>
        <w:t>a el mejor ajuste para los recién nacidos y para los bebés más pequeños y se puede utilizar para pesos entre las 4 libras</w:t>
      </w:r>
      <w:r w:rsidR="00CC204F">
        <w:rPr>
          <w:rFonts w:ascii="Times New Roman" w:hAnsi="Times New Roman" w:cs="Times New Roman"/>
          <w:sz w:val="22"/>
          <w:szCs w:val="22"/>
        </w:rPr>
        <w:t xml:space="preserve"> y </w:t>
      </w:r>
      <w:r w:rsidR="009B7104" w:rsidRPr="00CC204F">
        <w:rPr>
          <w:rFonts w:ascii="Times New Roman" w:hAnsi="Times New Roman" w:cs="Times New Roman"/>
          <w:sz w:val="22"/>
          <w:szCs w:val="22"/>
        </w:rPr>
        <w:t>las 40 libras, según el modelo de asiento. Un asiento convertible es más grande y pesado y puede crecer junto con las necesidades de su hijo. Su uso recomendado es desde el nacimiento hasta</w:t>
      </w:r>
      <w:r w:rsidR="00CC204F">
        <w:rPr>
          <w:rFonts w:ascii="Times New Roman" w:hAnsi="Times New Roman" w:cs="Times New Roman"/>
          <w:sz w:val="22"/>
          <w:szCs w:val="22"/>
        </w:rPr>
        <w:t xml:space="preserve"> una talla de 50 pulgadas. Para </w:t>
      </w:r>
      <w:r w:rsidR="009B7104" w:rsidRPr="00CC204F">
        <w:rPr>
          <w:rFonts w:ascii="Times New Roman" w:hAnsi="Times New Roman" w:cs="Times New Roman"/>
          <w:sz w:val="22"/>
          <w:szCs w:val="22"/>
        </w:rPr>
        <w:t>bebés prematuros, este tipo de asiento puede ser demasiado grande para usarlo en un inicio. Lo puede utilizar mirando hacia la parte posterior del carro hasta que su hijo cumpla con los requisitos de los 2 años. Posteriormente se puede utilizar mirando hacia la parte frontal del carro hasta que se cumpla el límite de peso; luego puede utilizar solo un asiento de aumento de altura. Este tipo de asiento infantil para automóvil se queda dentro del auto.</w:t>
      </w:r>
    </w:p>
    <w:p w:rsidR="004A6AE2" w:rsidRPr="00CC204F" w:rsidRDefault="004A6AE2" w:rsidP="00694E28">
      <w:pPr>
        <w:pStyle w:val="BodyText"/>
        <w:spacing w:before="6" w:line="202" w:lineRule="auto"/>
        <w:rPr>
          <w:rFonts w:ascii="Times New Roman" w:hAnsi="Times New Roman" w:cs="Times New Roman"/>
          <w:sz w:val="22"/>
          <w:szCs w:val="22"/>
        </w:rPr>
      </w:pPr>
    </w:p>
    <w:p w:rsidR="004A6AE2" w:rsidRPr="00CC204F" w:rsidRDefault="00C111AE" w:rsidP="00694E28">
      <w:pPr>
        <w:pStyle w:val="BodyText"/>
        <w:spacing w:line="202" w:lineRule="auto"/>
        <w:ind w:left="100" w:right="38"/>
        <w:rPr>
          <w:rFonts w:ascii="Times New Roman" w:hAnsi="Times New Roman" w:cs="Times New Roman"/>
          <w:sz w:val="22"/>
          <w:szCs w:val="22"/>
        </w:rPr>
      </w:pPr>
      <w:r w:rsidRPr="00CC204F">
        <w:rPr>
          <w:rFonts w:ascii="Times New Roman" w:hAnsi="Times New Roman" w:cs="Times New Roman"/>
          <w:sz w:val="22"/>
          <w:szCs w:val="22"/>
        </w:rPr>
        <w:t xml:space="preserve">Asegúrese de que los cinturones del asiento infantil estén bien colocados y que queden </w:t>
      </w:r>
      <w:r w:rsidR="009B7104" w:rsidRPr="00CC204F">
        <w:rPr>
          <w:rFonts w:ascii="Times New Roman" w:hAnsi="Times New Roman" w:cs="Times New Roman"/>
          <w:sz w:val="22"/>
          <w:szCs w:val="22"/>
        </w:rPr>
        <w:t>cómodos contra el pecho del bebé. Solo deberían caber dos dedos entre el bebé y los cinturones. Los cinturones flojos no ofrecen máxima seguridad. Todos los asientos infantiles para automóvil tienen una fecha de caducidad. Revise esta fecha en su asiento para ver cuando caduca. Si no puede localizar la fecha de caducidad, comuníquese con el fabricante del asiento.</w:t>
      </w:r>
    </w:p>
    <w:p w:rsidR="004A6AE2" w:rsidRPr="00CC204F" w:rsidRDefault="004A6AE2" w:rsidP="00694E28">
      <w:pPr>
        <w:pStyle w:val="BodyText"/>
        <w:spacing w:before="6" w:line="202" w:lineRule="auto"/>
        <w:rPr>
          <w:rFonts w:ascii="Times New Roman" w:hAnsi="Times New Roman" w:cs="Times New Roman"/>
          <w:sz w:val="22"/>
          <w:szCs w:val="22"/>
        </w:rPr>
      </w:pPr>
    </w:p>
    <w:p w:rsidR="004A6AE2" w:rsidRDefault="00C111AE" w:rsidP="00694E28">
      <w:pPr>
        <w:pStyle w:val="BodyText"/>
        <w:spacing w:line="202" w:lineRule="auto"/>
        <w:ind w:left="100"/>
        <w:rPr>
          <w:rFonts w:ascii="Times New Roman" w:hAnsi="Times New Roman" w:cs="Times New Roman"/>
          <w:sz w:val="22"/>
          <w:szCs w:val="22"/>
        </w:rPr>
      </w:pPr>
      <w:r w:rsidRPr="00CC204F">
        <w:rPr>
          <w:rFonts w:ascii="Times New Roman" w:hAnsi="Times New Roman" w:cs="Times New Roman"/>
          <w:sz w:val="22"/>
          <w:szCs w:val="22"/>
        </w:rPr>
        <w:t xml:space="preserve">Cuando maneje su carro con su bebé como pasajero, trate de que lo acompañe otro adulto que se pueda sentar atrás </w:t>
      </w:r>
      <w:r w:rsidRPr="00CC204F">
        <w:rPr>
          <w:rFonts w:ascii="Times New Roman" w:hAnsi="Times New Roman" w:cs="Times New Roman"/>
          <w:sz w:val="22"/>
          <w:szCs w:val="22"/>
        </w:rPr>
        <w:t>con el bebé y pueda supervisarlo. Cuan</w:t>
      </w:r>
      <w:r w:rsidR="009B7104" w:rsidRPr="00CC204F">
        <w:rPr>
          <w:rFonts w:ascii="Times New Roman" w:hAnsi="Times New Roman" w:cs="Times New Roman"/>
          <w:sz w:val="22"/>
          <w:szCs w:val="22"/>
        </w:rPr>
        <w:t>do viaje sin otro adulto, recuerde sacar a su bebé del carro. Recuerde que nunca debe dejar a su bebé solo en un carro.</w:t>
      </w:r>
    </w:p>
    <w:p w:rsidR="004A6AE2" w:rsidRPr="00CC204F" w:rsidRDefault="00C85C99" w:rsidP="00C85C99">
      <w:pPr>
        <w:pStyle w:val="BodyText"/>
        <w:spacing w:line="202" w:lineRule="auto"/>
        <w:ind w:left="100"/>
        <w:rPr>
          <w:rFonts w:ascii="Times New Roman" w:hAnsi="Times New Roman" w:cs="Times New Roman"/>
          <w:sz w:val="22"/>
          <w:szCs w:val="22"/>
        </w:rPr>
      </w:pPr>
      <w:r>
        <w:rPr>
          <w:noProof/>
          <w:lang w:val="en-US" w:bidi="ar-SA"/>
        </w:rPr>
        <w:drawing>
          <wp:inline distT="0" distB="0" distL="0" distR="0" wp14:anchorId="3721A6C7" wp14:editId="2107F33E">
            <wp:extent cx="2844142" cy="399441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4142" cy="3994417"/>
                    </a:xfrm>
                    <a:prstGeom prst="rect">
                      <a:avLst/>
                    </a:prstGeom>
                  </pic:spPr>
                </pic:pic>
              </a:graphicData>
            </a:graphic>
          </wp:inline>
        </w:drawing>
      </w:r>
    </w:p>
    <w:p w:rsidR="004A6AE2" w:rsidRPr="00CC204F" w:rsidRDefault="00C111AE" w:rsidP="007F6711">
      <w:pPr>
        <w:pStyle w:val="BodyText"/>
        <w:spacing w:line="204" w:lineRule="auto"/>
        <w:ind w:left="100"/>
        <w:rPr>
          <w:rFonts w:ascii="Times New Roman" w:hAnsi="Times New Roman" w:cs="Times New Roman"/>
          <w:sz w:val="22"/>
          <w:szCs w:val="22"/>
        </w:rPr>
      </w:pPr>
      <w:r w:rsidRPr="00CC204F">
        <w:rPr>
          <w:rFonts w:ascii="Times New Roman" w:hAnsi="Times New Roman" w:cs="Times New Roman"/>
          <w:sz w:val="22"/>
          <w:szCs w:val="22"/>
        </w:rPr>
        <w:t>Algunos consejos adicionales sobre cómo mantener a su bebé seguro durante el viaje en carro:</w:t>
      </w:r>
    </w:p>
    <w:p w:rsidR="004A6AE2" w:rsidRPr="00CC204F" w:rsidRDefault="009B7104" w:rsidP="007F6711">
      <w:pPr>
        <w:pStyle w:val="ListParagraph"/>
        <w:numPr>
          <w:ilvl w:val="0"/>
          <w:numId w:val="1"/>
        </w:numPr>
        <w:tabs>
          <w:tab w:val="left" w:pos="340"/>
        </w:tabs>
        <w:spacing w:before="12" w:line="204" w:lineRule="auto"/>
        <w:ind w:right="0"/>
        <w:rPr>
          <w:rFonts w:ascii="Times New Roman" w:hAnsi="Times New Roman" w:cs="Times New Roman"/>
        </w:rPr>
      </w:pPr>
      <w:r w:rsidRPr="00CC204F">
        <w:rPr>
          <w:rFonts w:ascii="Times New Roman" w:hAnsi="Times New Roman" w:cs="Times New Roman"/>
        </w:rPr>
        <w:t>Utilice el asiento infantil para automóvil y los cinturones de seguridad en cada viaje que haga, incluso si es un trayecto corto.</w:t>
      </w:r>
    </w:p>
    <w:p w:rsidR="004A6AE2" w:rsidRPr="00CC204F" w:rsidRDefault="009B7104" w:rsidP="007F6711">
      <w:pPr>
        <w:pStyle w:val="ListParagraph"/>
        <w:numPr>
          <w:ilvl w:val="0"/>
          <w:numId w:val="1"/>
        </w:numPr>
        <w:tabs>
          <w:tab w:val="left" w:pos="340"/>
        </w:tabs>
        <w:spacing w:before="1" w:line="204" w:lineRule="auto"/>
        <w:ind w:right="0"/>
        <w:rPr>
          <w:rFonts w:ascii="Times New Roman" w:hAnsi="Times New Roman" w:cs="Times New Roman"/>
        </w:rPr>
      </w:pPr>
      <w:r w:rsidRPr="00CC204F">
        <w:rPr>
          <w:rFonts w:ascii="Times New Roman" w:hAnsi="Times New Roman" w:cs="Times New Roman"/>
        </w:rPr>
        <w:t xml:space="preserve">Jamás use un asiento infantil para automóvil que haya estado en uso al momento de ocurrir un accidente. Para </w:t>
      </w:r>
      <w:hyperlink r:id="rId10">
        <w:r w:rsidRPr="00CC204F">
          <w:rPr>
            <w:rFonts w:ascii="Times New Roman" w:hAnsi="Times New Roman" w:cs="Times New Roman"/>
          </w:rPr>
          <w:t>obtener más información, visite www.nhtsa.gov.</w:t>
        </w:r>
      </w:hyperlink>
    </w:p>
    <w:p w:rsidR="00871E87" w:rsidRPr="00CC204F" w:rsidRDefault="009B7104" w:rsidP="007F6711">
      <w:pPr>
        <w:pStyle w:val="ListParagraph"/>
        <w:numPr>
          <w:ilvl w:val="0"/>
          <w:numId w:val="1"/>
        </w:numPr>
        <w:tabs>
          <w:tab w:val="left" w:pos="340"/>
        </w:tabs>
        <w:spacing w:line="204" w:lineRule="auto"/>
        <w:ind w:right="0"/>
        <w:rPr>
          <w:rFonts w:ascii="Times New Roman" w:hAnsi="Times New Roman" w:cs="Times New Roman"/>
        </w:rPr>
      </w:pPr>
      <w:r w:rsidRPr="00CC204F">
        <w:rPr>
          <w:rFonts w:ascii="Times New Roman" w:hAnsi="Times New Roman" w:cs="Times New Roman"/>
        </w:rPr>
        <w:t>Nunca utilice un asiento infantil para automóvil de segunda mano, ya sea de una venta de garaje o uno de un familiar o amigo, ya que no sabe si ha sido dañado en un accidente o ha sido retirado del mercado por el fabricante.</w:t>
      </w:r>
    </w:p>
    <w:p w:rsidR="00871E87" w:rsidRPr="00CC204F" w:rsidRDefault="009B7104" w:rsidP="007F6711">
      <w:pPr>
        <w:pStyle w:val="BodyText"/>
        <w:numPr>
          <w:ilvl w:val="0"/>
          <w:numId w:val="1"/>
        </w:numPr>
        <w:spacing w:line="204" w:lineRule="auto"/>
        <w:rPr>
          <w:rFonts w:ascii="Times New Roman" w:hAnsi="Times New Roman" w:cs="Times New Roman"/>
          <w:sz w:val="22"/>
          <w:szCs w:val="22"/>
        </w:rPr>
      </w:pPr>
      <w:r w:rsidRPr="00CC204F">
        <w:rPr>
          <w:rFonts w:ascii="Times New Roman" w:hAnsi="Times New Roman" w:cs="Times New Roman"/>
          <w:sz w:val="22"/>
          <w:szCs w:val="22"/>
        </w:rPr>
        <w:t>Jamás use almohadillas u otros productos que no vinieron con el asiento.</w:t>
      </w:r>
    </w:p>
    <w:p w:rsidR="00871E87" w:rsidRPr="00CC204F" w:rsidRDefault="009B7104" w:rsidP="007F6711">
      <w:pPr>
        <w:pStyle w:val="BodyText"/>
        <w:numPr>
          <w:ilvl w:val="0"/>
          <w:numId w:val="1"/>
        </w:numPr>
        <w:spacing w:line="204" w:lineRule="auto"/>
        <w:rPr>
          <w:rFonts w:ascii="Times New Roman" w:hAnsi="Times New Roman" w:cs="Times New Roman"/>
          <w:sz w:val="22"/>
          <w:szCs w:val="22"/>
        </w:rPr>
      </w:pPr>
      <w:r w:rsidRPr="00CC204F">
        <w:rPr>
          <w:rFonts w:ascii="Times New Roman" w:hAnsi="Times New Roman" w:cs="Times New Roman"/>
          <w:sz w:val="22"/>
          <w:szCs w:val="22"/>
        </w:rPr>
        <w:t>Jamás use un asiento infantil para automóvil que se haya retirado de la venta. Al comprar el asiento infantil para automóvil, asegúrese de completar y enviar el formulario de registro del asiento. Esto garantizará que usted recibirá información acerca de si su asiento se retira de la venta por algún motivo.</w:t>
      </w:r>
    </w:p>
    <w:p w:rsidR="004A6AE2" w:rsidRPr="00C85C99" w:rsidRDefault="009B7104" w:rsidP="00694E28">
      <w:pPr>
        <w:pStyle w:val="BodyText"/>
        <w:numPr>
          <w:ilvl w:val="0"/>
          <w:numId w:val="1"/>
        </w:numPr>
        <w:spacing w:line="204" w:lineRule="auto"/>
        <w:rPr>
          <w:rFonts w:ascii="Times New Roman" w:hAnsi="Times New Roman" w:cs="Times New Roman"/>
          <w:sz w:val="22"/>
          <w:szCs w:val="22"/>
        </w:rPr>
      </w:pPr>
      <w:r w:rsidRPr="00CC204F">
        <w:rPr>
          <w:rFonts w:ascii="Times New Roman" w:hAnsi="Times New Roman" w:cs="Times New Roman"/>
          <w:sz w:val="22"/>
          <w:szCs w:val="22"/>
        </w:rPr>
        <w:t>Para obtener información actualizada, visite www.safekids.org/ultimate-car-seat-guide.</w:t>
      </w:r>
      <w:bookmarkStart w:id="0" w:name="_GoBack"/>
      <w:bookmarkEnd w:id="0"/>
    </w:p>
    <w:sectPr w:rsidR="004A6AE2" w:rsidRPr="00C85C99" w:rsidSect="00C85C99">
      <w:footerReference w:type="default" r:id="rId11"/>
      <w:type w:val="continuous"/>
      <w:pgSz w:w="12240" w:h="15840"/>
      <w:pgMar w:top="840" w:right="520" w:bottom="920" w:left="74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266" w:rsidRDefault="00590266">
      <w:r>
        <w:separator/>
      </w:r>
    </w:p>
  </w:endnote>
  <w:endnote w:type="continuationSeparator" w:id="0">
    <w:p w:rsidR="00590266" w:rsidRDefault="00590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LTStd-LightCn">
    <w:altName w:val="Times New Roman"/>
    <w:panose1 w:val="020B0406020202040204"/>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Impact LT Std">
    <w:altName w:val="Cambria"/>
    <w:panose1 w:val="020B0806030902050204"/>
    <w:charset w:val="00"/>
    <w:family w:val="swiss"/>
    <w:notTrueType/>
    <w:pitch w:val="variable"/>
    <w:sig w:usb0="800000AF" w:usb1="4000204A" w:usb2="00000000" w:usb3="00000000" w:csb0="00000001" w:csb1="00000000"/>
  </w:font>
  <w:font w:name="UniversLTStd-LightCnObl">
    <w:altName w:val="Times New Roman"/>
    <w:panose1 w:val="020B040602020204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B2C" w:rsidRPr="007F6711" w:rsidRDefault="001C4B2C" w:rsidP="001C4B2C">
    <w:pPr>
      <w:spacing w:line="265" w:lineRule="exact"/>
      <w:ind w:left="20"/>
      <w:jc w:val="center"/>
      <w:rPr>
        <w:rFonts w:ascii="UniversLTStd-LightCnObl" w:hAnsi="UniversLTStd-LightCnObl"/>
        <w:i/>
        <w:sz w:val="20"/>
        <w:lang w:val="en-US"/>
      </w:rPr>
    </w:pPr>
    <w:r w:rsidRPr="007F6711">
      <w:rPr>
        <w:rFonts w:ascii="UniversLTStd-LightCnObl" w:hAnsi="UniversLTStd-LightCnObl"/>
        <w:i/>
        <w:color w:val="00539B"/>
        <w:sz w:val="20"/>
        <w:lang w:val="en-US"/>
      </w:rPr>
      <w:t>© 2018 by the National Association of Neonatal Nurses</w:t>
    </w:r>
  </w:p>
  <w:p w:rsidR="004A6AE2" w:rsidRDefault="00C85C99" w:rsidP="001C4B2C">
    <w:pPr>
      <w:pStyle w:val="BodyText"/>
      <w:spacing w:line="14" w:lineRule="auto"/>
      <w:jc w:val="center"/>
      <w:rPr>
        <w:sz w:val="20"/>
      </w:rPr>
    </w:pPr>
    <w:r>
      <w:rPr>
        <w:noProof/>
        <w:lang w:val="en-US" w:eastAsia="zh-CN" w:bidi="ar-SA"/>
      </w:rPr>
      <w:pict>
        <v:line id="Line 15" o:spid="_x0000_s2051" style="position:absolute;left:0;text-align:left;z-index:-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" strokecolor="#00539b" strokeweight="1pt">
          <w10:wrap anchorx="page" anchory="page"/>
        </v:lin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AE2" w:rsidRDefault="00C85C99">
    <w:pPr>
      <w:pStyle w:val="BodyText"/>
      <w:spacing w:line="14" w:lineRule="auto"/>
      <w:rPr>
        <w:sz w:val="20"/>
      </w:rPr>
    </w:pPr>
    <w:r>
      <w:rPr>
        <w:noProof/>
        <w:lang w:val="en-US" w:eastAsia="zh-CN" w:bidi="ar-SA"/>
      </w:rPr>
      <w:pict>
        <v:shapetype id="_x0000_t202" coordsize="21600,21600" o:spt="202" path="m,l,21600r21600,l21600,xe">
          <v:stroke joinstyle="miter"/>
          <v:path gradientshapeok="t" o:connecttype="rect"/>
        </v:shapetype>
        <v:shape id="Text Box 1" o:spid="_x0000_s2050" type="#_x0000_t202" style="position:absolute;margin-left:225pt;margin-top:750.7pt;width:249.75pt;height:12.75pt;z-index:-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" filled="f" stroked="f">
          <v:textbox style="mso-next-textbox:#Text Box 1" inset="0,0,0,0">
            <w:txbxContent>
              <w:p w:rsidR="004A6AE2" w:rsidRPr="007F6711" w:rsidRDefault="00C111AE">
                <w:pPr>
                  <w:spacing w:line="265" w:lineRule="exact"/>
                  <w:ind w:left="20"/>
                  <w:rPr>
                    <w:rFonts w:ascii="UniversLTStd-LightCnObl" w:hAnsi="UniversLTStd-LightCnObl"/>
                    <w:i/>
                    <w:sz w:val="20"/>
                    <w:lang w:val="en-US"/>
                  </w:rPr>
                </w:pPr>
                <w:r w:rsidRPr="007F6711">
                  <w:rPr>
                    <w:rFonts w:ascii="UniversLTStd-LightCnObl" w:hAnsi="UniversLTStd-LightCnObl"/>
                    <w:i/>
                    <w:color w:val="00539B"/>
                    <w:sz w:val="20"/>
                    <w:lang w:val="en-US"/>
                  </w:rPr>
                  <w:t>© 2018 by the National Association of Neonatal Nurses</w:t>
                </w:r>
              </w:p>
            </w:txbxContent>
          </v:textbox>
          <w10:wrap anchorx="page" anchory="page"/>
        </v:shape>
      </w:pict>
    </w:r>
    <w:r>
      <w:rPr>
        <w:noProof/>
        <w:lang w:val="en-US" w:eastAsia="zh-CN" w:bidi="ar-SA"/>
      </w:rPr>
      <w:pict>
        <v:line id="Line 5" o:spid="_x0000_s2049" style="position:absolute;z-index:-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" strokecolor="#00539b" strokeweight="1pt">
          <w10:wrap anchorx="page" anchory="page"/>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266" w:rsidRDefault="00590266">
      <w:r>
        <w:separator/>
      </w:r>
    </w:p>
  </w:footnote>
  <w:footnote w:type="continuationSeparator" w:id="0">
    <w:p w:rsidR="00590266" w:rsidRDefault="005902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824DA"/>
    <w:multiLevelType w:val="hybridMultilevel"/>
    <w:tmpl w:val="D6A4CCF0"/>
    <w:lvl w:ilvl="0" w:tplc="BAC49958">
      <w:numFmt w:val="bullet"/>
      <w:lvlText w:val="•"/>
      <w:lvlJc w:val="left"/>
      <w:pPr>
        <w:ind w:left="340" w:hanging="240"/>
      </w:pPr>
      <w:rPr>
        <w:rFonts w:ascii="UniversLTStd-LightCn" w:eastAsia="UniversLTStd-LightCn" w:hAnsi="UniversLTStd-LightCn" w:cs="UniversLTStd-LightCn" w:hint="default"/>
        <w:spacing w:val="-22"/>
        <w:w w:val="100"/>
        <w:sz w:val="24"/>
        <w:szCs w:val="24"/>
        <w:lang w:val="es-US" w:eastAsia="en-US" w:bidi="en-US"/>
      </w:rPr>
    </w:lvl>
    <w:lvl w:ilvl="1" w:tplc="6B7E387C">
      <w:numFmt w:val="bullet"/>
      <w:lvlText w:val="•"/>
      <w:lvlJc w:val="left"/>
      <w:pPr>
        <w:ind w:left="852" w:hanging="240"/>
      </w:pPr>
      <w:rPr>
        <w:rFonts w:hint="default"/>
        <w:lang w:val="es-US" w:eastAsia="en-US" w:bidi="en-US"/>
      </w:rPr>
    </w:lvl>
    <w:lvl w:ilvl="2" w:tplc="3B42D89C">
      <w:numFmt w:val="bullet"/>
      <w:lvlText w:val="•"/>
      <w:lvlJc w:val="left"/>
      <w:pPr>
        <w:ind w:left="1364" w:hanging="240"/>
      </w:pPr>
      <w:rPr>
        <w:rFonts w:hint="default"/>
        <w:lang w:val="es-US" w:eastAsia="en-US" w:bidi="en-US"/>
      </w:rPr>
    </w:lvl>
    <w:lvl w:ilvl="3" w:tplc="7A56C650">
      <w:numFmt w:val="bullet"/>
      <w:lvlText w:val="•"/>
      <w:lvlJc w:val="left"/>
      <w:pPr>
        <w:ind w:left="1876" w:hanging="240"/>
      </w:pPr>
      <w:rPr>
        <w:rFonts w:hint="default"/>
        <w:lang w:val="es-US" w:eastAsia="en-US" w:bidi="en-US"/>
      </w:rPr>
    </w:lvl>
    <w:lvl w:ilvl="4" w:tplc="5F8CFE5E">
      <w:numFmt w:val="bullet"/>
      <w:lvlText w:val="•"/>
      <w:lvlJc w:val="left"/>
      <w:pPr>
        <w:ind w:left="2388" w:hanging="240"/>
      </w:pPr>
      <w:rPr>
        <w:rFonts w:hint="default"/>
        <w:lang w:val="es-US" w:eastAsia="en-US" w:bidi="en-US"/>
      </w:rPr>
    </w:lvl>
    <w:lvl w:ilvl="5" w:tplc="17D80114">
      <w:numFmt w:val="bullet"/>
      <w:lvlText w:val="•"/>
      <w:lvlJc w:val="left"/>
      <w:pPr>
        <w:ind w:left="2900" w:hanging="240"/>
      </w:pPr>
      <w:rPr>
        <w:rFonts w:hint="default"/>
        <w:lang w:val="es-US" w:eastAsia="en-US" w:bidi="en-US"/>
      </w:rPr>
    </w:lvl>
    <w:lvl w:ilvl="6" w:tplc="AB440056">
      <w:numFmt w:val="bullet"/>
      <w:lvlText w:val="•"/>
      <w:lvlJc w:val="left"/>
      <w:pPr>
        <w:ind w:left="3412" w:hanging="240"/>
      </w:pPr>
      <w:rPr>
        <w:rFonts w:hint="default"/>
        <w:lang w:val="es-US" w:eastAsia="en-US" w:bidi="en-US"/>
      </w:rPr>
    </w:lvl>
    <w:lvl w:ilvl="7" w:tplc="2B526B0A">
      <w:numFmt w:val="bullet"/>
      <w:lvlText w:val="•"/>
      <w:lvlJc w:val="left"/>
      <w:pPr>
        <w:ind w:left="3924" w:hanging="240"/>
      </w:pPr>
      <w:rPr>
        <w:rFonts w:hint="default"/>
        <w:lang w:val="es-US" w:eastAsia="en-US" w:bidi="en-US"/>
      </w:rPr>
    </w:lvl>
    <w:lvl w:ilvl="8" w:tplc="EBC47F24">
      <w:numFmt w:val="bullet"/>
      <w:lvlText w:val="•"/>
      <w:lvlJc w:val="left"/>
      <w:pPr>
        <w:ind w:left="4436" w:hanging="240"/>
      </w:pPr>
      <w:rPr>
        <w:rFonts w:hint="default"/>
        <w:lang w:val="es-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4A6AE2"/>
    <w:rsid w:val="00065CCE"/>
    <w:rsid w:val="0008595B"/>
    <w:rsid w:val="000870E9"/>
    <w:rsid w:val="001C2916"/>
    <w:rsid w:val="001C4B2C"/>
    <w:rsid w:val="00215248"/>
    <w:rsid w:val="002E328F"/>
    <w:rsid w:val="003B668E"/>
    <w:rsid w:val="004A6AE2"/>
    <w:rsid w:val="004E3796"/>
    <w:rsid w:val="00590266"/>
    <w:rsid w:val="00694E28"/>
    <w:rsid w:val="00754890"/>
    <w:rsid w:val="007F4BB3"/>
    <w:rsid w:val="007F6711"/>
    <w:rsid w:val="00871E87"/>
    <w:rsid w:val="009B7104"/>
    <w:rsid w:val="00AD2AE8"/>
    <w:rsid w:val="00C111AE"/>
    <w:rsid w:val="00C618BC"/>
    <w:rsid w:val="00C85C99"/>
    <w:rsid w:val="00CC204F"/>
    <w:rsid w:val="00EE2A09"/>
    <w:rsid w:val="00F34D6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5:docId w15:val="{BC4E4D2D-BCD4-4B2E-A65A-5FF867A6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E3796"/>
    <w:rPr>
      <w:rFonts w:ascii="UniversLTStd-LightCn" w:eastAsia="UniversLTStd-LightCn" w:hAnsi="UniversLTStd-LightCn" w:cs="UniversLTStd-LightCn"/>
      <w:lang w:bidi="en-US"/>
    </w:rPr>
  </w:style>
  <w:style w:type="paragraph" w:styleId="Heading1">
    <w:name w:val="heading 1"/>
    <w:basedOn w:val="Normal"/>
    <w:uiPriority w:val="1"/>
    <w:qFormat/>
    <w:rsid w:val="004E3796"/>
    <w:pPr>
      <w:ind w:left="100"/>
      <w:outlineLvl w:val="0"/>
    </w:pPr>
    <w:rPr>
      <w:rFonts w:ascii="Impact LT Std" w:eastAsia="Impact LT Std" w:hAnsi="Impact LT Std" w:cs="Impact LT St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E3796"/>
    <w:rPr>
      <w:sz w:val="24"/>
      <w:szCs w:val="24"/>
    </w:rPr>
  </w:style>
  <w:style w:type="paragraph" w:styleId="ListParagraph">
    <w:name w:val="List Paragraph"/>
    <w:basedOn w:val="Normal"/>
    <w:uiPriority w:val="1"/>
    <w:qFormat/>
    <w:rsid w:val="004E3796"/>
    <w:pPr>
      <w:ind w:left="340" w:right="533" w:hanging="240"/>
    </w:pPr>
  </w:style>
  <w:style w:type="paragraph" w:customStyle="1" w:styleId="TableParagraph">
    <w:name w:val="Table Paragraph"/>
    <w:basedOn w:val="Normal"/>
    <w:uiPriority w:val="1"/>
    <w:qFormat/>
    <w:rsid w:val="004E3796"/>
    <w:rPr>
      <w:rFonts w:ascii="Times New Roman" w:eastAsia="Times New Roman" w:hAnsi="Times New Roman" w:cs="Times New Roman"/>
    </w:rPr>
  </w:style>
  <w:style w:type="character" w:styleId="Hyperlink">
    <w:name w:val="Hyperlink"/>
    <w:basedOn w:val="DefaultParagraphFont"/>
    <w:uiPriority w:val="99"/>
    <w:unhideWhenUsed/>
    <w:rsid w:val="00871E87"/>
    <w:rPr>
      <w:color w:val="0000FF" w:themeColor="hyperlink"/>
      <w:u w:val="single"/>
    </w:rPr>
  </w:style>
  <w:style w:type="paragraph" w:styleId="Header">
    <w:name w:val="header"/>
    <w:basedOn w:val="Normal"/>
    <w:link w:val="HeaderChar"/>
    <w:uiPriority w:val="99"/>
    <w:unhideWhenUsed/>
    <w:rsid w:val="00871E87"/>
    <w:pPr>
      <w:tabs>
        <w:tab w:val="center" w:pos="4680"/>
        <w:tab w:val="right" w:pos="9360"/>
      </w:tabs>
    </w:pPr>
  </w:style>
  <w:style w:type="character" w:customStyle="1" w:styleId="HeaderChar">
    <w:name w:val="Header Char"/>
    <w:basedOn w:val="DefaultParagraphFont"/>
    <w:link w:val="Header"/>
    <w:uiPriority w:val="99"/>
    <w:rsid w:val="00871E87"/>
    <w:rPr>
      <w:rFonts w:ascii="UniversLTStd-LightCn" w:eastAsia="UniversLTStd-LightCn" w:hAnsi="UniversLTStd-LightCn" w:cs="UniversLTStd-LightCn"/>
      <w:lang w:val="es-US" w:bidi="en-US"/>
    </w:rPr>
  </w:style>
  <w:style w:type="paragraph" w:styleId="Footer">
    <w:name w:val="footer"/>
    <w:basedOn w:val="Normal"/>
    <w:link w:val="FooterChar"/>
    <w:uiPriority w:val="99"/>
    <w:unhideWhenUsed/>
    <w:rsid w:val="00871E87"/>
    <w:pPr>
      <w:tabs>
        <w:tab w:val="center" w:pos="4680"/>
        <w:tab w:val="right" w:pos="9360"/>
      </w:tabs>
    </w:pPr>
  </w:style>
  <w:style w:type="character" w:customStyle="1" w:styleId="FooterChar">
    <w:name w:val="Footer Char"/>
    <w:basedOn w:val="DefaultParagraphFont"/>
    <w:link w:val="Footer"/>
    <w:uiPriority w:val="99"/>
    <w:rsid w:val="00871E87"/>
    <w:rPr>
      <w:rFonts w:ascii="UniversLTStd-LightCn" w:eastAsia="UniversLTStd-LightCn" w:hAnsi="UniversLTStd-LightCn" w:cs="UniversLTStd-LightCn"/>
      <w:lang w:val="es-US" w:bidi="en-US"/>
    </w:rPr>
  </w:style>
  <w:style w:type="paragraph" w:styleId="BalloonText">
    <w:name w:val="Balloon Text"/>
    <w:basedOn w:val="Normal"/>
    <w:link w:val="BalloonTextChar"/>
    <w:uiPriority w:val="99"/>
    <w:semiHidden/>
    <w:unhideWhenUsed/>
    <w:rsid w:val="001C4B2C"/>
    <w:rPr>
      <w:sz w:val="16"/>
      <w:szCs w:val="16"/>
    </w:rPr>
  </w:style>
  <w:style w:type="character" w:customStyle="1" w:styleId="BalloonTextChar">
    <w:name w:val="Balloon Text Char"/>
    <w:basedOn w:val="DefaultParagraphFont"/>
    <w:link w:val="BalloonText"/>
    <w:uiPriority w:val="99"/>
    <w:semiHidden/>
    <w:rsid w:val="001C4B2C"/>
    <w:rPr>
      <w:rFonts w:ascii="UniversLTStd-LightCn" w:eastAsia="UniversLTStd-LightCn" w:hAnsi="UniversLTStd-LightCn" w:cs="UniversLTStd-LightCn"/>
      <w:sz w:val="16"/>
      <w:szCs w:val="16"/>
      <w:lang w:val="es-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www.nhtsa.gov/"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6BD33-B092-48FD-85DD-B6E7E744B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648</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NANN18_Discharge_Step6.rev.indd</vt:lpstr>
    </vt:vector>
  </TitlesOfParts>
  <Company/>
  <LinksUpToDate>false</LinksUpToDate>
  <CharactersWithSpaces>4334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NANN18_Discharge_Step6.rev.indd</dc:title>
  <dc:creator>Kelly Kellermann</dc:creator>
  <cp:lastModifiedBy>Andie Bernard</cp:lastModifiedBy>
  <cp:revision>17</cp:revision>
  <cp:lastPrinted>2018-04-05T11:21:00Z</cp:lastPrinted>
  <dcterms:created xsi:type="dcterms:W3CDTF">2018-03-19T16:09:00Z</dcterms:created>
  <dcterms:modified xsi:type="dcterms:W3CDTF">2018-05-03T20:48:00Z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2018-03-16T00:00:00Z</vt:filetime>
  </property>
  <property fmtid="{D5CDD505-2E9C-101B-9397-08002B2CF9AE}" pid="3" name="Creator">
    <vt:lpwstr>Adobe InDesign CC 2017 (Macintosh)</vt:lpwstr>
  </property>
  <property fmtid="{D5CDD505-2E9C-101B-9397-08002B2CF9AE}" pid="4" name="LastSaved">
    <vt:filetime>2018-03-16T00:00:00Z</vt:filetime>
  </property>
</Properties>
</file>