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684124" w:rsidRPr="003C39BD" w:rsidTr="00D2073D">
        <w:tc>
          <w:tcPr>
            <w:tcW w:w="10800" w:type="dxa"/>
          </w:tcPr>
          <w:p w:rsidR="00684124" w:rsidRPr="003C39BD" w:rsidRDefault="00684124" w:rsidP="00E17EE8">
            <w:pPr>
              <w:adjustRightInd w:val="0"/>
              <w:snapToGrid w:val="0"/>
              <w:spacing w:line="264" w:lineRule="auto"/>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Consulta de seguimiento: Hematología</w:t>
            </w:r>
          </w:p>
        </w:tc>
      </w:tr>
    </w:tbl>
    <w:p w:rsidR="00684124"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684124" w:rsidRPr="00BA1E39" w:rsidRDefault="00684124"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684124" w:rsidRPr="00BA1E39" w:rsidRDefault="00684124" w:rsidP="00E17EE8">
      <w:pPr>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rPr>
        <w:t xml:space="preserve">Un </w:t>
      </w:r>
      <w:r w:rsidRPr="00BA1E39">
        <w:rPr>
          <w:rFonts w:ascii="Arial Narrow" w:eastAsia="Arial Narrow" w:hAnsi="Arial Narrow" w:cs="Arial Narrow"/>
          <w:i/>
          <w:snapToGrid w:val="0"/>
          <w:color w:val="0A0C0C"/>
          <w:sz w:val="23"/>
          <w:szCs w:val="24"/>
        </w:rPr>
        <w:t xml:space="preserve">hematólogo pediatra </w:t>
      </w:r>
      <w:r>
        <w:rPr>
          <w:rFonts w:ascii="Arial Narrow" w:eastAsia="Arial Narrow" w:hAnsi="Arial Narrow" w:cs="Arial Narrow"/>
          <w:snapToGrid w:val="0"/>
          <w:color w:val="0A0C0C"/>
          <w:sz w:val="23"/>
        </w:rPr>
        <w:t>es un médico de niños que también es experto en el diagnóstico y tratamiento de los problemas de la sangre.</w:t>
      </w:r>
    </w:p>
    <w:p w:rsidR="00684124" w:rsidRPr="00BA1E39" w:rsidRDefault="00684124"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684124" w:rsidRPr="00BA1E39" w:rsidRDefault="00684124"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684124" w:rsidRPr="00C7352A" w:rsidRDefault="00684124"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684124" w:rsidRPr="00BA1E39" w:rsidRDefault="00684124"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684124" w:rsidRPr="00C7352A" w:rsidRDefault="00684124"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684124" w:rsidRPr="00BA1E39" w:rsidRDefault="00684124"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684124" w:rsidRPr="00BA1E39" w:rsidRDefault="00684124" w:rsidP="00E17EE8">
      <w:pPr>
        <w:adjustRightInd w:val="0"/>
        <w:snapToGrid w:val="0"/>
        <w:spacing w:before="12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684124" w:rsidRPr="00377179" w:rsidRDefault="00684124" w:rsidP="00E17EE8">
      <w:pPr>
        <w:tabs>
          <w:tab w:val="left" w:pos="360"/>
          <w:tab w:val="left" w:pos="504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684124">
        <w:rPr>
          <w:rFonts w:ascii="Arial Narrow" w:eastAsia="Arial Narrow" w:hAnsi="Arial Narrow" w:cs="Arial Narrow"/>
          <w:snapToGrid w:val="0"/>
          <w:color w:val="080C0C"/>
          <w:sz w:val="23"/>
          <w:szCs w:val="24"/>
          <w:u w:val="single"/>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684124" w:rsidRPr="00BA1E39" w:rsidRDefault="00684124"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Deberá llamar al consultorio del hematólogo pediatra para programar la cita de su bebé.</w:t>
      </w:r>
    </w:p>
    <w:p w:rsidR="00684124" w:rsidRPr="00BA1E39" w:rsidRDefault="00684124"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Alguien del consultorio del hematólogo pediatra lo llamará para programar la cita de su bebé.</w:t>
      </w:r>
    </w:p>
    <w:p w:rsidR="00684124" w:rsidRPr="00BA1E39" w:rsidRDefault="00684124"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684124"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84124">
        <w:rPr>
          <w:rFonts w:ascii="Arial Narrow" w:eastAsia="Arial Narrow" w:hAnsi="Arial Narrow" w:cs="Arial Narrow"/>
          <w:snapToGrid w:val="0"/>
          <w:color w:val="080C0C"/>
          <w:sz w:val="23"/>
          <w:szCs w:val="24"/>
        </w:rPr>
        <w:tab/>
      </w:r>
      <w:r>
        <w:rPr>
          <w:rFonts w:ascii="Arial Narrow" w:eastAsia="Arial Narrow" w:hAnsi="Arial Narrow" w:cs="Arial Narrow"/>
          <w:snapToGrid w:val="0"/>
          <w:sz w:val="23"/>
        </w:rPr>
        <w:t xml:space="preserve">Todas las consultas de seguimiento con el </w:t>
      </w:r>
      <w:r w:rsidR="00684124" w:rsidRPr="00BA1E39">
        <w:rPr>
          <w:rFonts w:ascii="Arial Narrow" w:eastAsia="Arial Narrow" w:hAnsi="Arial Narrow" w:cs="Arial Narrow"/>
          <w:snapToGrid w:val="0"/>
          <w:color w:val="0A0C0C"/>
          <w:sz w:val="23"/>
          <w:szCs w:val="24"/>
        </w:rPr>
        <w:t>hematólogo pediatra</w:t>
      </w:r>
      <w:r>
        <w:rPr>
          <w:rFonts w:ascii="Arial Narrow" w:eastAsia="Arial Narrow" w:hAnsi="Arial Narrow" w:cs="Arial Narrow"/>
          <w:snapToGrid w:val="0"/>
          <w:sz w:val="23"/>
        </w:rPr>
        <w:t xml:space="preserve"> son importantes, y son adicionales a las citas de control del niño sano que tenga con el proveedor de atención primaria del bebé.</w:t>
      </w:r>
    </w:p>
    <w:p w:rsidR="00684124"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684124">
        <w:rPr>
          <w:rFonts w:ascii="Arial Narrow" w:eastAsia="Arial Narrow" w:hAnsi="Arial Narrow" w:cs="Arial Narrow"/>
          <w:snapToGrid w:val="0"/>
          <w:sz w:val="23"/>
          <w:szCs w:val="24"/>
        </w:rPr>
        <w:tab/>
      </w:r>
      <w:r>
        <w:rPr>
          <w:rFonts w:ascii="Arial Narrow" w:eastAsia="Arial Narrow" w:hAnsi="Arial Narrow" w:cs="Arial Narrow"/>
          <w:snapToGrid w:val="0"/>
          <w:sz w:val="23"/>
        </w:rPr>
        <w:t>Si no puede acudir a esta importante consulta de seguimiento, llame al consultorio para reprogramarla.</w:t>
      </w:r>
    </w:p>
    <w:p w:rsidR="00684124"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684124">
        <w:rPr>
          <w:rFonts w:ascii="Arial Narrow" w:eastAsia="Arial Narrow" w:hAnsi="Arial Narrow" w:cs="Arial Narrow"/>
          <w:snapToGrid w:val="0"/>
          <w:sz w:val="23"/>
          <w:szCs w:val="24"/>
        </w:rPr>
        <w:tab/>
      </w:r>
      <w:r w:rsidR="00684124" w:rsidRPr="00BA1E39">
        <w:rPr>
          <w:rFonts w:ascii="Arial Narrow" w:eastAsia="Arial Narrow" w:hAnsi="Arial Narrow" w:cs="Arial Narrow"/>
          <w:snapToGrid w:val="0"/>
          <w:color w:val="0A0C0C"/>
          <w:sz w:val="23"/>
          <w:szCs w:val="24"/>
        </w:rPr>
        <w:t>Lleve siempre a su bebé a futuros exámenes de hematología tal como se lo indique el hematólogo pediatra.</w:t>
      </w:r>
    </w:p>
    <w:p w:rsidR="00684124"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84124">
        <w:rPr>
          <w:rFonts w:ascii="Arial Narrow" w:eastAsia="Arial Narrow" w:hAnsi="Arial Narrow" w:cs="Arial Narrow"/>
          <w:snapToGrid w:val="0"/>
          <w:sz w:val="23"/>
          <w:szCs w:val="24"/>
        </w:rPr>
        <w:tab/>
      </w:r>
      <w:r>
        <w:rPr>
          <w:rFonts w:ascii="Arial Narrow" w:eastAsia="Arial Narrow" w:hAnsi="Arial Narrow" w:cs="Arial Narrow"/>
          <w:snapToGrid w:val="0"/>
          <w:color w:val="080C0C"/>
          <w:sz w:val="23"/>
        </w:rPr>
        <w:t>Cuando vaya a las consultas, lleve una lista de los medicamentos que toma actualmente el bebé. Asegúrese de informarle al personal si necesita una reposición de la receta (</w:t>
      </w:r>
      <w:proofErr w:type="spellStart"/>
      <w:r>
        <w:rPr>
          <w:rFonts w:ascii="Arial Narrow" w:eastAsia="Arial Narrow" w:hAnsi="Arial Narrow" w:cs="Arial Narrow"/>
          <w:snapToGrid w:val="0"/>
          <w:color w:val="080C0C"/>
          <w:sz w:val="23"/>
        </w:rPr>
        <w:t>refill</w:t>
      </w:r>
      <w:proofErr w:type="spellEnd"/>
      <w:r>
        <w:rPr>
          <w:rFonts w:ascii="Arial Narrow" w:eastAsia="Arial Narrow" w:hAnsi="Arial Narrow" w:cs="Arial Narrow"/>
          <w:snapToGrid w:val="0"/>
          <w:color w:val="080C0C"/>
          <w:sz w:val="23"/>
        </w:rPr>
        <w:t>).</w:t>
      </w:r>
    </w:p>
    <w:p w:rsidR="00684124" w:rsidRPr="00BA1E39" w:rsidRDefault="00684124"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684124" w:rsidRPr="00BA1E39" w:rsidRDefault="00684124" w:rsidP="00E17EE8">
      <w:pPr>
        <w:adjustRightInd w:val="0"/>
        <w:snapToGrid w:val="0"/>
        <w:spacing w:after="0" w:line="264" w:lineRule="auto"/>
        <w:rPr>
          <w:rFonts w:ascii="Arial Narrow" w:eastAsia="Arial Narrow" w:hAnsi="Arial Narrow" w:cs="Arial Narrow"/>
          <w:snapToGrid w:val="0"/>
          <w:sz w:val="23"/>
          <w:szCs w:val="24"/>
        </w:rPr>
      </w:pPr>
    </w:p>
    <w:p w:rsidR="00684124" w:rsidRPr="00BA1E39" w:rsidRDefault="00684124"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684124" w:rsidRPr="004E1D27" w:rsidRDefault="00684124"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684124" w:rsidRPr="004E1D27" w:rsidRDefault="00F53BEC" w:rsidP="00E17EE8">
      <w:pPr>
        <w:tabs>
          <w:tab w:val="left" w:pos="6480"/>
        </w:tabs>
        <w:adjustRightInd w:val="0"/>
        <w:snapToGrid w:val="0"/>
        <w:spacing w:after="0" w:line="264" w:lineRule="auto"/>
        <w:rPr>
          <w:rFonts w:ascii="Arial Narrow" w:eastAsia="Arial Narrow" w:hAnsi="Arial Narrow" w:cs="Arial Narrow"/>
          <w:snapToGrid w:val="0"/>
          <w:sz w:val="23"/>
          <w:szCs w:val="24"/>
        </w:rPr>
      </w:pPr>
      <w:hyperlink r:id="rId6">
        <w:r w:rsidR="00F1540A">
          <w:rPr>
            <w:rFonts w:ascii="Arial Narrow" w:eastAsia="Arial Narrow" w:hAnsi="Arial Narrow" w:cs="Arial Narrow"/>
            <w:snapToGrid w:val="0"/>
            <w:color w:val="0A0C0C"/>
            <w:sz w:val="23"/>
          </w:rPr>
          <w:t>www.aap.org</w:t>
        </w:r>
      </w:hyperlink>
      <w:r w:rsidR="00684124">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p w:rsidR="00D2073D" w:rsidRDefault="00D2073D" w:rsidP="00E17EE8">
      <w:pPr>
        <w:spacing w:line="252" w:lineRule="auto"/>
        <w:rPr>
          <w:rFonts w:ascii="Arial Narrow" w:eastAsia="Arial Narrow" w:hAnsi="Arial Narrow" w:cs="Arial Narrow"/>
          <w:snapToGrid w:val="0"/>
          <w:color w:val="0A0C0C"/>
          <w:sz w:val="23"/>
          <w:szCs w:val="24"/>
        </w:rPr>
      </w:pPr>
    </w:p>
    <w:sectPr w:rsidR="00D2073D" w:rsidSect="00EB2CBD">
      <w:headerReference w:type="even" r:id="rId8"/>
      <w:headerReference w:type="default" r:id="rId9"/>
      <w:footerReference w:type="even" r:id="rId10"/>
      <w:footerReference w:type="default" r:id="rId11"/>
      <w:type w:val="continuous"/>
      <w:pgSz w:w="12240" w:h="15840" w:code="1"/>
      <w:pgMar w:top="562" w:right="720" w:bottom="562" w:left="720" w:header="418" w:footer="418" w:gutter="0"/>
      <w:pgNumType w:start="1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EC" w:rsidRDefault="00F53BEC" w:rsidP="00F53BEC">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F53BEC" w:rsidRDefault="00F53BEC">
    <w:pPr>
      <w:pStyle w:val="Footer"/>
    </w:pP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5BC7767F" wp14:editId="0E19C047">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1704D"/>
    <w:rsid w:val="00023447"/>
    <w:rsid w:val="00024022"/>
    <w:rsid w:val="00032F74"/>
    <w:rsid w:val="00056E9F"/>
    <w:rsid w:val="000618D7"/>
    <w:rsid w:val="00075795"/>
    <w:rsid w:val="000A6C29"/>
    <w:rsid w:val="000F58DC"/>
    <w:rsid w:val="001376C9"/>
    <w:rsid w:val="00143633"/>
    <w:rsid w:val="00166F36"/>
    <w:rsid w:val="00166FA8"/>
    <w:rsid w:val="00194CB5"/>
    <w:rsid w:val="00195FF3"/>
    <w:rsid w:val="001B0094"/>
    <w:rsid w:val="001B0C5B"/>
    <w:rsid w:val="0024217B"/>
    <w:rsid w:val="00245AC7"/>
    <w:rsid w:val="0026672A"/>
    <w:rsid w:val="0027196D"/>
    <w:rsid w:val="0027735B"/>
    <w:rsid w:val="002951BF"/>
    <w:rsid w:val="002C1901"/>
    <w:rsid w:val="00373255"/>
    <w:rsid w:val="00377179"/>
    <w:rsid w:val="00393719"/>
    <w:rsid w:val="00395F7D"/>
    <w:rsid w:val="003B497C"/>
    <w:rsid w:val="003C31D2"/>
    <w:rsid w:val="003C39BD"/>
    <w:rsid w:val="003E46F6"/>
    <w:rsid w:val="004059A3"/>
    <w:rsid w:val="0041588E"/>
    <w:rsid w:val="00423A24"/>
    <w:rsid w:val="0043102C"/>
    <w:rsid w:val="00447D55"/>
    <w:rsid w:val="00457F3B"/>
    <w:rsid w:val="00462D57"/>
    <w:rsid w:val="004C0AF7"/>
    <w:rsid w:val="004D0E6B"/>
    <w:rsid w:val="004E1D27"/>
    <w:rsid w:val="00500BF4"/>
    <w:rsid w:val="00511114"/>
    <w:rsid w:val="00527CFA"/>
    <w:rsid w:val="00527F9B"/>
    <w:rsid w:val="00531E23"/>
    <w:rsid w:val="005362EB"/>
    <w:rsid w:val="005A06AC"/>
    <w:rsid w:val="005B25AB"/>
    <w:rsid w:val="005C796A"/>
    <w:rsid w:val="005F6DB5"/>
    <w:rsid w:val="006164B1"/>
    <w:rsid w:val="0064133B"/>
    <w:rsid w:val="00675D01"/>
    <w:rsid w:val="00684124"/>
    <w:rsid w:val="00695730"/>
    <w:rsid w:val="00696083"/>
    <w:rsid w:val="00697ADE"/>
    <w:rsid w:val="007133F3"/>
    <w:rsid w:val="00743EC4"/>
    <w:rsid w:val="007536AD"/>
    <w:rsid w:val="00757D97"/>
    <w:rsid w:val="007602AE"/>
    <w:rsid w:val="00765E0C"/>
    <w:rsid w:val="007C2232"/>
    <w:rsid w:val="007C2C19"/>
    <w:rsid w:val="007D37A4"/>
    <w:rsid w:val="00803EEF"/>
    <w:rsid w:val="00804451"/>
    <w:rsid w:val="00814E10"/>
    <w:rsid w:val="008217A4"/>
    <w:rsid w:val="008260A9"/>
    <w:rsid w:val="00835704"/>
    <w:rsid w:val="00860419"/>
    <w:rsid w:val="008D1D4A"/>
    <w:rsid w:val="008F70ED"/>
    <w:rsid w:val="008F736C"/>
    <w:rsid w:val="00956217"/>
    <w:rsid w:val="009977CE"/>
    <w:rsid w:val="009B6CEF"/>
    <w:rsid w:val="009C0278"/>
    <w:rsid w:val="009F1F7F"/>
    <w:rsid w:val="00A0085A"/>
    <w:rsid w:val="00A577FC"/>
    <w:rsid w:val="00AC1228"/>
    <w:rsid w:val="00AC4954"/>
    <w:rsid w:val="00AC58F2"/>
    <w:rsid w:val="00AF1009"/>
    <w:rsid w:val="00B05976"/>
    <w:rsid w:val="00B25986"/>
    <w:rsid w:val="00B5418D"/>
    <w:rsid w:val="00B571D7"/>
    <w:rsid w:val="00B77B7D"/>
    <w:rsid w:val="00B83AA9"/>
    <w:rsid w:val="00BA1E39"/>
    <w:rsid w:val="00BA47BF"/>
    <w:rsid w:val="00BD635B"/>
    <w:rsid w:val="00C12C26"/>
    <w:rsid w:val="00C50A8A"/>
    <w:rsid w:val="00C5135D"/>
    <w:rsid w:val="00C565A2"/>
    <w:rsid w:val="00C610D0"/>
    <w:rsid w:val="00C7352A"/>
    <w:rsid w:val="00CB0A6C"/>
    <w:rsid w:val="00CC2D70"/>
    <w:rsid w:val="00CC7252"/>
    <w:rsid w:val="00CD4380"/>
    <w:rsid w:val="00CE3C51"/>
    <w:rsid w:val="00CF2355"/>
    <w:rsid w:val="00CF64BB"/>
    <w:rsid w:val="00D2073D"/>
    <w:rsid w:val="00D308A5"/>
    <w:rsid w:val="00D84A25"/>
    <w:rsid w:val="00D94CC0"/>
    <w:rsid w:val="00DE1BD0"/>
    <w:rsid w:val="00DE2792"/>
    <w:rsid w:val="00E14DC2"/>
    <w:rsid w:val="00E17EE8"/>
    <w:rsid w:val="00E3049A"/>
    <w:rsid w:val="00E50301"/>
    <w:rsid w:val="00EB2CBD"/>
    <w:rsid w:val="00EE5680"/>
    <w:rsid w:val="00EF3D13"/>
    <w:rsid w:val="00F05621"/>
    <w:rsid w:val="00F0727D"/>
    <w:rsid w:val="00F1540A"/>
    <w:rsid w:val="00F24C81"/>
    <w:rsid w:val="00F36294"/>
    <w:rsid w:val="00F53BEC"/>
    <w:rsid w:val="00F92FD1"/>
    <w:rsid w:val="00F936D2"/>
    <w:rsid w:val="00FC2825"/>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15:docId w15:val="{BDCE58D8-5D47-4E12-98A6-C680556C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2018-05-02T17:39:00Z</dcterms:created>
  <dcterms:modified xsi:type="dcterms:W3CDTF">2018-05-02T17:39:00Z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