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4059A3" w:rsidRPr="003C39BD" w:rsidTr="00DE2792">
        <w:tc>
          <w:tcPr>
            <w:tcW w:w="10800" w:type="dxa"/>
          </w:tcPr>
          <w:p w:rsidR="004059A3" w:rsidRPr="003C39BD" w:rsidRDefault="004059A3" w:rsidP="00E17EE8">
            <w:pPr>
              <w:adjustRightInd w:val="0"/>
              <w:snapToGrid w:val="0"/>
              <w:spacing w:line="252"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Urología</w:t>
            </w:r>
          </w:p>
        </w:tc>
      </w:tr>
    </w:tbl>
    <w:p w:rsidR="004059A3" w:rsidRPr="00BA1E39" w:rsidRDefault="00DE2792" w:rsidP="00E17EE8">
      <w:pPr>
        <w:adjustRightInd w:val="0"/>
        <w:snapToGrid w:val="0"/>
        <w:spacing w:before="60" w:after="0" w:line="252"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4059A3" w:rsidRPr="00BA1E39" w:rsidRDefault="004059A3" w:rsidP="00E17EE8">
      <w:pPr>
        <w:adjustRightInd w:val="0"/>
        <w:snapToGrid w:val="0"/>
        <w:spacing w:before="80" w:after="0" w:line="252"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4059A3" w:rsidRDefault="004059A3" w:rsidP="00E17EE8">
      <w:pPr>
        <w:adjustRightInd w:val="0"/>
        <w:snapToGrid w:val="0"/>
        <w:spacing w:before="80" w:after="0" w:line="252"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Un </w:t>
      </w:r>
      <w:r w:rsidRPr="00BA1E39">
        <w:rPr>
          <w:rFonts w:ascii="Arial Narrow" w:eastAsia="Arial Narrow" w:hAnsi="Arial Narrow" w:cs="Arial Narrow"/>
          <w:i/>
          <w:snapToGrid w:val="0"/>
          <w:color w:val="0A0C0C"/>
          <w:sz w:val="23"/>
          <w:szCs w:val="24"/>
        </w:rPr>
        <w:t xml:space="preserve">urólogo pediatra </w:t>
      </w:r>
      <w:r>
        <w:rPr>
          <w:rFonts w:ascii="Arial Narrow" w:eastAsia="Arial Narrow" w:hAnsi="Arial Narrow" w:cs="Arial Narrow"/>
          <w:snapToGrid w:val="0"/>
          <w:color w:val="0A0C0C"/>
          <w:sz w:val="23"/>
        </w:rPr>
        <w:t>es un médico de niños que también es experto en el diagnóstico y tratamiento de los problemas de las vías urinarias.</w:t>
      </w:r>
    </w:p>
    <w:p w:rsidR="004059A3" w:rsidRPr="00BA1E39" w:rsidRDefault="004059A3" w:rsidP="00E17EE8">
      <w:pPr>
        <w:adjustRightInd w:val="0"/>
        <w:snapToGrid w:val="0"/>
        <w:spacing w:before="80" w:after="0" w:line="252"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4059A3" w:rsidRPr="00BA1E39" w:rsidRDefault="004059A3" w:rsidP="00E17EE8">
      <w:pPr>
        <w:tabs>
          <w:tab w:val="right" w:pos="10782"/>
        </w:tabs>
        <w:adjustRightInd w:val="0"/>
        <w:snapToGrid w:val="0"/>
        <w:spacing w:before="80" w:after="0" w:line="252"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4059A3" w:rsidRPr="00C7352A" w:rsidRDefault="004059A3" w:rsidP="00E17EE8">
      <w:pPr>
        <w:tabs>
          <w:tab w:val="right" w:pos="10782"/>
        </w:tabs>
        <w:adjustRightInd w:val="0"/>
        <w:snapToGrid w:val="0"/>
        <w:spacing w:after="0" w:line="252" w:lineRule="auto"/>
        <w:rPr>
          <w:rFonts w:ascii="Arial Narrow" w:eastAsia="Arial Narrow" w:hAnsi="Arial Narrow" w:cs="Arial Narrow"/>
          <w:snapToGrid w:val="0"/>
          <w:sz w:val="20"/>
          <w:szCs w:val="20"/>
        </w:rPr>
      </w:pPr>
    </w:p>
    <w:p w:rsidR="004059A3" w:rsidRPr="00BA1E39" w:rsidRDefault="004059A3" w:rsidP="00E17EE8">
      <w:pPr>
        <w:tabs>
          <w:tab w:val="right" w:pos="10782"/>
        </w:tabs>
        <w:adjustRightInd w:val="0"/>
        <w:snapToGrid w:val="0"/>
        <w:spacing w:after="0" w:line="252"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4059A3" w:rsidRPr="00C7352A" w:rsidRDefault="004059A3" w:rsidP="00E17EE8">
      <w:pPr>
        <w:tabs>
          <w:tab w:val="right" w:pos="10782"/>
        </w:tabs>
        <w:adjustRightInd w:val="0"/>
        <w:snapToGrid w:val="0"/>
        <w:spacing w:after="0" w:line="252" w:lineRule="auto"/>
        <w:rPr>
          <w:rFonts w:ascii="Arial Narrow" w:eastAsia="Arial Narrow" w:hAnsi="Arial Narrow" w:cs="Arial Narrow"/>
          <w:snapToGrid w:val="0"/>
          <w:sz w:val="20"/>
          <w:szCs w:val="20"/>
        </w:rPr>
      </w:pPr>
    </w:p>
    <w:p w:rsidR="004059A3" w:rsidRPr="00BA1E39" w:rsidRDefault="004059A3" w:rsidP="00E17EE8">
      <w:pPr>
        <w:tabs>
          <w:tab w:val="right" w:pos="10782"/>
        </w:tabs>
        <w:adjustRightInd w:val="0"/>
        <w:snapToGrid w:val="0"/>
        <w:spacing w:after="0" w:line="252"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4059A3" w:rsidRPr="00BA1E39" w:rsidRDefault="004059A3" w:rsidP="00E17EE8">
      <w:pPr>
        <w:adjustRightInd w:val="0"/>
        <w:snapToGrid w:val="0"/>
        <w:spacing w:before="80" w:after="0" w:line="252"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4059A3" w:rsidRPr="00377179" w:rsidRDefault="004059A3" w:rsidP="00E17EE8">
      <w:pPr>
        <w:tabs>
          <w:tab w:val="left" w:pos="360"/>
          <w:tab w:val="left" w:pos="5040"/>
          <w:tab w:val="left" w:pos="7659"/>
          <w:tab w:val="right" w:pos="10818"/>
        </w:tabs>
        <w:adjustRightInd w:val="0"/>
        <w:snapToGrid w:val="0"/>
        <w:spacing w:after="0" w:line="252"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4059A3" w:rsidRPr="00BA1E39" w:rsidRDefault="004059A3" w:rsidP="00E17EE8">
      <w:pPr>
        <w:tabs>
          <w:tab w:val="left" w:pos="360"/>
          <w:tab w:val="left" w:pos="7380"/>
          <w:tab w:val="left" w:pos="7659"/>
          <w:tab w:val="right" w:pos="10818"/>
        </w:tabs>
        <w:adjustRightInd w:val="0"/>
        <w:snapToGrid w:val="0"/>
        <w:spacing w:after="0" w:line="252"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del urólogo pediatra para programar la cita de su bebé.</w:t>
      </w:r>
    </w:p>
    <w:p w:rsidR="004059A3" w:rsidRPr="00BA1E39" w:rsidRDefault="004059A3" w:rsidP="00E17EE8">
      <w:pPr>
        <w:tabs>
          <w:tab w:val="left" w:pos="360"/>
          <w:tab w:val="left" w:pos="7380"/>
          <w:tab w:val="left" w:pos="7659"/>
          <w:tab w:val="right" w:pos="10818"/>
        </w:tabs>
        <w:adjustRightInd w:val="0"/>
        <w:snapToGrid w:val="0"/>
        <w:spacing w:after="0" w:line="252"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del urólogo pediatra lo llamará para programar la cita de su bebé.</w:t>
      </w:r>
    </w:p>
    <w:p w:rsidR="004059A3" w:rsidRPr="00DE2792" w:rsidRDefault="004059A3" w:rsidP="00E17EE8">
      <w:pPr>
        <w:adjustRightInd w:val="0"/>
        <w:snapToGrid w:val="0"/>
        <w:spacing w:before="80" w:after="0" w:line="252" w:lineRule="auto"/>
        <w:rPr>
          <w:rFonts w:ascii="Arial" w:eastAsia="Arial" w:hAnsi="Arial" w:cs="Arial"/>
          <w:snapToGrid w:val="0"/>
          <w:sz w:val="23"/>
          <w:szCs w:val="23"/>
        </w:rPr>
      </w:pPr>
      <w:r>
        <w:rPr>
          <w:rFonts w:ascii="Arial" w:eastAsia="Arial" w:hAnsi="Arial" w:cs="Arial"/>
          <w:b/>
          <w:snapToGrid w:val="0"/>
          <w:color w:val="080C0C"/>
          <w:sz w:val="23"/>
        </w:rPr>
        <w:t>Cosas importantes que debe recordar</w:t>
      </w:r>
    </w:p>
    <w:p w:rsidR="004059A3" w:rsidRPr="00BA1E39" w:rsidRDefault="00166F36" w:rsidP="00E17EE8">
      <w:pPr>
        <w:tabs>
          <w:tab w:val="left" w:pos="360"/>
          <w:tab w:val="left" w:pos="7380"/>
          <w:tab w:val="left" w:pos="7659"/>
          <w:tab w:val="right" w:pos="10818"/>
        </w:tabs>
        <w:adjustRightInd w:val="0"/>
        <w:snapToGrid w:val="0"/>
        <w:spacing w:after="0" w:line="252"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059A3">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Todas las consultas de seguimiento con el urólogo pediatra son importantes, y son adicionales a las citas de control del niño sano que tenga con el proveedor de atención primaria del bebé.</w:t>
      </w:r>
    </w:p>
    <w:p w:rsidR="004059A3" w:rsidRPr="00BA1E39" w:rsidRDefault="00166F36" w:rsidP="00E17EE8">
      <w:pPr>
        <w:tabs>
          <w:tab w:val="left" w:pos="360"/>
          <w:tab w:val="left" w:pos="7380"/>
          <w:tab w:val="left" w:pos="7659"/>
          <w:tab w:val="right" w:pos="10818"/>
        </w:tabs>
        <w:adjustRightInd w:val="0"/>
        <w:snapToGrid w:val="0"/>
        <w:spacing w:after="0" w:line="252"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059A3">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Si no puede acudir a esta importante consulta de seguimiento, llame al consultorio para reprogramarla.</w:t>
      </w:r>
    </w:p>
    <w:p w:rsidR="004059A3" w:rsidRPr="00BA1E39" w:rsidRDefault="00166F36" w:rsidP="00E17EE8">
      <w:pPr>
        <w:tabs>
          <w:tab w:val="left" w:pos="360"/>
          <w:tab w:val="left" w:pos="7380"/>
          <w:tab w:val="left" w:pos="7659"/>
          <w:tab w:val="right" w:pos="10818"/>
        </w:tabs>
        <w:adjustRightInd w:val="0"/>
        <w:snapToGrid w:val="0"/>
        <w:spacing w:after="0" w:line="252"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059A3">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Lleve siempre a su bebé a futuros exámenes de las vías urinarias tal como se lo indique el urólogo pediatra.</w:t>
      </w:r>
    </w:p>
    <w:p w:rsidR="004059A3" w:rsidRPr="00BA1E39" w:rsidRDefault="00166F36" w:rsidP="00E17EE8">
      <w:pPr>
        <w:tabs>
          <w:tab w:val="left" w:pos="360"/>
          <w:tab w:val="left" w:pos="7380"/>
          <w:tab w:val="left" w:pos="7659"/>
          <w:tab w:val="right" w:pos="10818"/>
        </w:tabs>
        <w:adjustRightInd w:val="0"/>
        <w:snapToGrid w:val="0"/>
        <w:spacing w:after="0" w:line="252"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4059A3">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Cuando vaya a las consultas, lleve una lista de los medicamentos que toma actualmente el bebé, con las dosis y el horario en que le administró la última dosis. Asegúrese de informarle al personal si necesita una reposición de la receta (</w:t>
      </w:r>
      <w:proofErr w:type="spellStart"/>
      <w:r>
        <w:rPr>
          <w:rFonts w:ascii="Arial Narrow" w:eastAsia="Arial Narrow" w:hAnsi="Arial Narrow" w:cs="Arial Narrow"/>
          <w:snapToGrid w:val="0"/>
          <w:color w:val="0A0C0C"/>
          <w:sz w:val="23"/>
        </w:rPr>
        <w:t>refill</w:t>
      </w:r>
      <w:proofErr w:type="spellEnd"/>
      <w:r>
        <w:rPr>
          <w:rFonts w:ascii="Arial Narrow" w:eastAsia="Arial Narrow" w:hAnsi="Arial Narrow" w:cs="Arial Narrow"/>
          <w:snapToGrid w:val="0"/>
          <w:color w:val="0A0C0C"/>
          <w:sz w:val="23"/>
        </w:rPr>
        <w:t>).</w:t>
      </w:r>
    </w:p>
    <w:p w:rsidR="004059A3" w:rsidRPr="00BA1E39" w:rsidRDefault="004059A3" w:rsidP="00E17EE8">
      <w:pPr>
        <w:adjustRightInd w:val="0"/>
        <w:snapToGrid w:val="0"/>
        <w:spacing w:before="80" w:after="0" w:line="252"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4059A3" w:rsidRPr="00BA1E39" w:rsidRDefault="004059A3" w:rsidP="00E17EE8">
      <w:pPr>
        <w:adjustRightInd w:val="0"/>
        <w:snapToGrid w:val="0"/>
        <w:spacing w:after="0" w:line="252" w:lineRule="auto"/>
        <w:rPr>
          <w:rFonts w:ascii="Arial Narrow" w:eastAsia="Arial Narrow" w:hAnsi="Arial Narrow" w:cs="Arial Narrow"/>
          <w:snapToGrid w:val="0"/>
          <w:sz w:val="23"/>
          <w:szCs w:val="24"/>
        </w:rPr>
      </w:pPr>
    </w:p>
    <w:p w:rsidR="004059A3" w:rsidRPr="00BA1E39" w:rsidRDefault="004059A3" w:rsidP="00E17EE8">
      <w:pPr>
        <w:adjustRightInd w:val="0"/>
        <w:snapToGrid w:val="0"/>
        <w:spacing w:before="80" w:after="0" w:line="252"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4059A3" w:rsidRPr="004E1D27" w:rsidRDefault="004059A3" w:rsidP="00E17EE8">
      <w:pPr>
        <w:tabs>
          <w:tab w:val="left" w:pos="6480"/>
        </w:tabs>
        <w:adjustRightInd w:val="0"/>
        <w:snapToGrid w:val="0"/>
        <w:spacing w:after="0" w:line="252"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4059A3" w:rsidRPr="004E1D27" w:rsidRDefault="00BF31AF" w:rsidP="00E17EE8">
      <w:pPr>
        <w:tabs>
          <w:tab w:val="left" w:pos="6480"/>
        </w:tabs>
        <w:adjustRightInd w:val="0"/>
        <w:snapToGrid w:val="0"/>
        <w:spacing w:after="0" w:line="252"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4059A3">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sectPr w:rsidR="004059A3" w:rsidRPr="004E1D27" w:rsidSect="006F4929">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3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AF" w:rsidRDefault="00BF31AF" w:rsidP="00BF31AF">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6FBEE7D2" wp14:editId="09D0546F">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216B"/>
    <w:rsid w:val="001376C9"/>
    <w:rsid w:val="00143633"/>
    <w:rsid w:val="00166F36"/>
    <w:rsid w:val="00166FA8"/>
    <w:rsid w:val="001945C5"/>
    <w:rsid w:val="00194CB5"/>
    <w:rsid w:val="00195FF3"/>
    <w:rsid w:val="001B0094"/>
    <w:rsid w:val="001B0C5B"/>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242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6F4929"/>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73E85"/>
    <w:rsid w:val="008D1D4A"/>
    <w:rsid w:val="008F70ED"/>
    <w:rsid w:val="008F736C"/>
    <w:rsid w:val="009407D1"/>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BF31AF"/>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23923"/>
    <w:rsid w:val="00D308A5"/>
    <w:rsid w:val="00D84A25"/>
    <w:rsid w:val="00D94CC0"/>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C5CBA"/>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5:docId w15:val="{BB6A88B5-C825-4C7E-A537-F72BEBA5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2018-05-02T17:57:00Z</dcterms:created>
  <dcterms:modified xsi:type="dcterms:W3CDTF">2018-05-02T17:57:00Z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