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92D050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4E1D27" w:rsidRPr="003C39BD" w:rsidTr="006164B1">
        <w:tc>
          <w:tcPr>
            <w:tcW w:w="10800" w:type="dxa"/>
          </w:tcPr>
          <w:p w:rsidR="004E1D27" w:rsidRPr="003C39BD" w:rsidRDefault="004E1D27" w:rsidP="00E17EE8">
            <w:pPr>
              <w:adjustRightInd w:val="0"/>
              <w:snapToGrid w:val="0"/>
              <w:rPr>
                <w:rFonts w:ascii="Arial" w:eastAsia="Arial" w:hAnsi="Arial" w:cs="Arial"/>
                <w:b/>
                <w:bCs/>
                <w:snapToGrid w:val="0"/>
                <w:color w:val="06549C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  <w:snapToGrid w:val="0"/>
                <w:color w:val="06549C"/>
                <w:sz w:val="32"/>
              </w:rPr>
              <w:t xml:space="preserve">Equipo médico para el hogar: </w:t>
            </w:r>
            <w:proofErr w:type="spellStart"/>
            <w:r>
              <w:rPr>
                <w:rFonts w:ascii="Arial" w:eastAsia="Arial" w:hAnsi="Arial" w:cs="Arial"/>
                <w:b/>
                <w:snapToGrid w:val="0"/>
                <w:color w:val="06549C"/>
                <w:sz w:val="32"/>
              </w:rPr>
              <w:t>Oxímetro</w:t>
            </w:r>
            <w:proofErr w:type="spellEnd"/>
            <w:r>
              <w:rPr>
                <w:rFonts w:ascii="Arial" w:eastAsia="Arial" w:hAnsi="Arial" w:cs="Arial"/>
                <w:b/>
                <w:snapToGrid w:val="0"/>
                <w:color w:val="06549C"/>
                <w:sz w:val="32"/>
              </w:rPr>
              <w:t xml:space="preserve"> de pulso (monitor de saturación de oxígeno o de pulso)</w:t>
            </w:r>
          </w:p>
        </w:tc>
      </w:tr>
    </w:tbl>
    <w:p w:rsidR="004E1D27" w:rsidRPr="00BA1E39" w:rsidRDefault="004E1D27" w:rsidP="00E17EE8">
      <w:pPr>
        <w:adjustRightInd w:val="0"/>
        <w:snapToGrid w:val="0"/>
        <w:spacing w:before="60" w:after="0" w:line="240" w:lineRule="auto"/>
        <w:rPr>
          <w:rFonts w:ascii="Arial Narrow" w:eastAsia="Arial Narrow" w:hAnsi="Arial Narrow" w:cs="Arial Narrow"/>
          <w:snapToGrid w:val="0"/>
          <w:sz w:val="23"/>
          <w:szCs w:val="23"/>
        </w:rPr>
      </w:pPr>
      <w:r>
        <w:rPr>
          <w:rFonts w:ascii="Arial Narrow" w:eastAsia="Arial Narrow" w:hAnsi="Arial Narrow" w:cs="Arial Narrow"/>
          <w:snapToGrid w:val="0"/>
          <w:color w:val="0A0C0C"/>
          <w:sz w:val="23"/>
        </w:rPr>
        <w:t>¡El equipo de la unidad de cuidados intensivos neonatales (UCIN) celebra junto a usted el regreso a su hogar con el bebé! Al dejar la UCIN, el bebé necesitará equipo médico especial en su hogar (también llamado equipo médico duradero), el cual lo ayudará a mantenerse saludable.</w:t>
      </w:r>
    </w:p>
    <w:p w:rsidR="004E1D27" w:rsidRPr="00DE2792" w:rsidRDefault="004E1D27" w:rsidP="00E17EE8">
      <w:pPr>
        <w:adjustRightInd w:val="0"/>
        <w:snapToGrid w:val="0"/>
        <w:spacing w:before="80" w:after="0" w:line="240" w:lineRule="auto"/>
        <w:rPr>
          <w:rFonts w:ascii="Arial" w:eastAsia="Arial" w:hAnsi="Arial" w:cs="Arial"/>
          <w:b/>
          <w:bCs/>
          <w:snapToGrid w:val="0"/>
          <w:color w:val="0A0C0C"/>
          <w:sz w:val="23"/>
          <w:szCs w:val="25"/>
        </w:rPr>
      </w:pPr>
      <w:r>
        <w:rPr>
          <w:rFonts w:ascii="Arial" w:eastAsia="Arial" w:hAnsi="Arial" w:cs="Arial"/>
          <w:b/>
          <w:snapToGrid w:val="0"/>
          <w:color w:val="0A0C0C"/>
          <w:sz w:val="23"/>
        </w:rPr>
        <w:t>¿Por qué necesita mi bebé este equipo?</w:t>
      </w:r>
    </w:p>
    <w:p w:rsidR="004E1D27" w:rsidRPr="00BA1E39" w:rsidRDefault="00166F36" w:rsidP="00E17EE8">
      <w:pPr>
        <w:adjustRightInd w:val="0"/>
        <w:snapToGrid w:val="0"/>
        <w:spacing w:after="0" w:line="240" w:lineRule="auto"/>
        <w:ind w:left="360" w:hanging="360"/>
        <w:rPr>
          <w:rFonts w:ascii="Arial Narrow" w:eastAsia="Arial Narrow" w:hAnsi="Arial Narrow" w:cs="Arial Narrow"/>
          <w:snapToGrid w:val="0"/>
          <w:sz w:val="23"/>
          <w:szCs w:val="24"/>
        </w:rPr>
      </w:pPr>
      <w:r>
        <w:rPr>
          <w:rFonts w:ascii="Arial Narrow" w:eastAsia="Arial Narrow" w:hAnsi="Arial Narrow" w:cs="Arial Narrow"/>
          <w:snapToGrid w:val="0"/>
          <w:color w:val="0A0C0C"/>
          <w:sz w:val="23"/>
          <w:szCs w:val="24"/>
        </w:rPr>
        <w:sym w:font="Wingdings 2" w:char="F097"/>
      </w:r>
      <w:r>
        <w:rPr>
          <w:rFonts w:ascii="Arial Narrow" w:eastAsia="Arial Narrow" w:hAnsi="Arial Narrow" w:cs="Arial Narrow"/>
          <w:snapToGrid w:val="0"/>
          <w:sz w:val="23"/>
        </w:rPr>
        <w:t xml:space="preserve"> </w:t>
      </w:r>
      <w:r w:rsidR="004E1D27">
        <w:rPr>
          <w:rFonts w:ascii="Arial Narrow" w:eastAsia="Arial Narrow" w:hAnsi="Arial Narrow" w:cs="Arial Narrow"/>
          <w:snapToGrid w:val="0"/>
          <w:sz w:val="23"/>
          <w:szCs w:val="24"/>
        </w:rPr>
        <w:tab/>
      </w:r>
      <w:r>
        <w:rPr>
          <w:rFonts w:ascii="Arial Narrow" w:eastAsia="Arial Narrow" w:hAnsi="Arial Narrow" w:cs="Arial Narrow"/>
          <w:snapToGrid w:val="0"/>
          <w:sz w:val="23"/>
        </w:rPr>
        <w:t xml:space="preserve">Su bebé necesita un </w:t>
      </w:r>
      <w:proofErr w:type="spellStart"/>
      <w:r>
        <w:rPr>
          <w:rFonts w:ascii="Arial Narrow" w:eastAsia="Arial Narrow" w:hAnsi="Arial Narrow" w:cs="Arial Narrow"/>
          <w:snapToGrid w:val="0"/>
          <w:sz w:val="23"/>
        </w:rPr>
        <w:t>oxímetro</w:t>
      </w:r>
      <w:proofErr w:type="spellEnd"/>
      <w:r>
        <w:rPr>
          <w:rFonts w:ascii="Arial Narrow" w:eastAsia="Arial Narrow" w:hAnsi="Arial Narrow" w:cs="Arial Narrow"/>
          <w:snapToGrid w:val="0"/>
          <w:sz w:val="23"/>
        </w:rPr>
        <w:t xml:space="preserve"> de pulso para monitorear la cantidad de oxígeno que tiene en la sangre (saturación de oxígeno).</w:t>
      </w:r>
    </w:p>
    <w:p w:rsidR="004E1D27" w:rsidRPr="00BA1E39" w:rsidRDefault="00166F36" w:rsidP="00E17EE8">
      <w:pPr>
        <w:adjustRightInd w:val="0"/>
        <w:snapToGrid w:val="0"/>
        <w:spacing w:after="0" w:line="240" w:lineRule="auto"/>
        <w:ind w:left="360" w:hanging="360"/>
        <w:rPr>
          <w:rFonts w:ascii="Arial Narrow" w:eastAsia="Arial Narrow" w:hAnsi="Arial Narrow" w:cs="Arial Narrow"/>
          <w:snapToGrid w:val="0"/>
          <w:sz w:val="23"/>
          <w:szCs w:val="24"/>
        </w:rPr>
      </w:pPr>
      <w:r>
        <w:rPr>
          <w:rFonts w:ascii="Arial Narrow" w:eastAsia="Arial Narrow" w:hAnsi="Arial Narrow" w:cs="Arial Narrow"/>
          <w:snapToGrid w:val="0"/>
          <w:color w:val="0A0C0C"/>
          <w:sz w:val="23"/>
          <w:szCs w:val="24"/>
        </w:rPr>
        <w:sym w:font="Wingdings 2" w:char="F097"/>
      </w:r>
      <w:r>
        <w:rPr>
          <w:rFonts w:ascii="Arial Narrow" w:eastAsia="Arial Narrow" w:hAnsi="Arial Narrow" w:cs="Arial Narrow"/>
          <w:snapToGrid w:val="0"/>
          <w:sz w:val="23"/>
        </w:rPr>
        <w:t xml:space="preserve"> </w:t>
      </w:r>
      <w:r w:rsidR="004E1D27">
        <w:rPr>
          <w:rFonts w:ascii="Arial Narrow" w:eastAsia="Arial Narrow" w:hAnsi="Arial Narrow" w:cs="Arial Narrow"/>
          <w:snapToGrid w:val="0"/>
          <w:sz w:val="23"/>
          <w:szCs w:val="24"/>
        </w:rPr>
        <w:tab/>
      </w:r>
      <w:r>
        <w:rPr>
          <w:rFonts w:ascii="Arial Narrow" w:eastAsia="Arial Narrow" w:hAnsi="Arial Narrow" w:cs="Arial Narrow"/>
          <w:snapToGrid w:val="0"/>
          <w:sz w:val="23"/>
        </w:rPr>
        <w:t>Un</w:t>
      </w:r>
      <w:r w:rsidR="00757D97">
        <w:rPr>
          <w:rFonts w:ascii="Arial Narrow" w:eastAsia="Arial Narrow" w:hAnsi="Arial Narrow" w:cs="Arial Narrow"/>
          <w:snapToGrid w:val="0"/>
          <w:sz w:val="23"/>
        </w:rPr>
        <w:t>a</w:t>
      </w:r>
      <w:r>
        <w:rPr>
          <w:rFonts w:ascii="Arial Narrow" w:eastAsia="Arial Narrow" w:hAnsi="Arial Narrow" w:cs="Arial Narrow"/>
          <w:snapToGrid w:val="0"/>
          <w:sz w:val="23"/>
        </w:rPr>
        <w:t xml:space="preserve"> pequeña sonda con luz que se coloca en el pie o la mano del bebé medirá la cantidad que oxígeno que hay en su sangre.</w:t>
      </w:r>
    </w:p>
    <w:p w:rsidR="004E1D27" w:rsidRPr="00BA1E39" w:rsidRDefault="00166F36" w:rsidP="00E17EE8">
      <w:pPr>
        <w:adjustRightInd w:val="0"/>
        <w:snapToGrid w:val="0"/>
        <w:spacing w:after="0" w:line="240" w:lineRule="auto"/>
        <w:ind w:left="360" w:hanging="360"/>
        <w:rPr>
          <w:rFonts w:ascii="Arial Narrow" w:eastAsia="Arial Narrow" w:hAnsi="Arial Narrow" w:cs="Arial Narrow"/>
          <w:snapToGrid w:val="0"/>
          <w:sz w:val="23"/>
          <w:szCs w:val="24"/>
        </w:rPr>
      </w:pPr>
      <w:r>
        <w:rPr>
          <w:rFonts w:ascii="Arial Narrow" w:eastAsia="Arial Narrow" w:hAnsi="Arial Narrow" w:cs="Arial Narrow"/>
          <w:snapToGrid w:val="0"/>
          <w:color w:val="0A0C0C"/>
          <w:sz w:val="23"/>
          <w:szCs w:val="24"/>
        </w:rPr>
        <w:sym w:font="Wingdings 2" w:char="F097"/>
      </w:r>
      <w:r w:rsidR="004E1D27">
        <w:rPr>
          <w:rFonts w:ascii="Arial Narrow" w:eastAsia="Arial Narrow" w:hAnsi="Arial Narrow" w:cs="Arial Narrow"/>
          <w:snapToGrid w:val="0"/>
          <w:sz w:val="23"/>
          <w:szCs w:val="24"/>
        </w:rPr>
        <w:tab/>
      </w:r>
      <w:r>
        <w:rPr>
          <w:rFonts w:ascii="Arial Narrow" w:eastAsia="Arial Narrow" w:hAnsi="Arial Narrow" w:cs="Arial Narrow"/>
          <w:snapToGrid w:val="0"/>
          <w:sz w:val="23"/>
        </w:rPr>
        <w:t>Si la cantidad de oxígeno en la sangre del bebé es demasiado baja, se escuchará una alarma.</w:t>
      </w:r>
    </w:p>
    <w:p w:rsidR="004E1D27" w:rsidRPr="00DE2792" w:rsidRDefault="004E1D27" w:rsidP="00E17EE8">
      <w:pPr>
        <w:adjustRightInd w:val="0"/>
        <w:snapToGrid w:val="0"/>
        <w:spacing w:before="80" w:after="0" w:line="240" w:lineRule="auto"/>
        <w:rPr>
          <w:rFonts w:ascii="Arial" w:eastAsia="Arial" w:hAnsi="Arial" w:cs="Arial"/>
          <w:b/>
          <w:bCs/>
          <w:snapToGrid w:val="0"/>
          <w:color w:val="0A0C0C"/>
          <w:sz w:val="23"/>
          <w:szCs w:val="24"/>
        </w:rPr>
      </w:pPr>
      <w:r>
        <w:rPr>
          <w:rFonts w:ascii="Arial" w:eastAsia="Arial" w:hAnsi="Arial" w:cs="Arial"/>
          <w:b/>
          <w:snapToGrid w:val="0"/>
          <w:color w:val="0A0C0C"/>
          <w:sz w:val="23"/>
        </w:rPr>
        <w:t>Información del proveedor</w:t>
      </w:r>
    </w:p>
    <w:p w:rsidR="004E1D27" w:rsidRPr="00BA1E39" w:rsidRDefault="004E1D27" w:rsidP="00E17EE8">
      <w:pPr>
        <w:adjustRightInd w:val="0"/>
        <w:snapToGrid w:val="0"/>
        <w:spacing w:after="0" w:line="240" w:lineRule="auto"/>
        <w:rPr>
          <w:rFonts w:ascii="Arial Narrow" w:eastAsia="Arial Narrow" w:hAnsi="Arial Narrow" w:cs="Arial Narrow"/>
          <w:snapToGrid w:val="0"/>
          <w:sz w:val="23"/>
          <w:szCs w:val="24"/>
        </w:rPr>
      </w:pPr>
      <w:r>
        <w:rPr>
          <w:rFonts w:ascii="Arial Narrow" w:eastAsia="Arial Narrow" w:hAnsi="Arial Narrow" w:cs="Arial Narrow"/>
          <w:snapToGrid w:val="0"/>
          <w:color w:val="0A0C0C"/>
          <w:sz w:val="23"/>
        </w:rPr>
        <w:t>Una empresa, también llamada proveedor, llevará el equipo a su casa y le enseñará a usarlo y a manejar cualquier problema que pudiera surgir con él.</w:t>
      </w:r>
    </w:p>
    <w:p w:rsidR="004E1D27" w:rsidRPr="00BA1E39" w:rsidRDefault="004E1D27" w:rsidP="00E17EE8">
      <w:pPr>
        <w:tabs>
          <w:tab w:val="right" w:pos="10782"/>
        </w:tabs>
        <w:adjustRightInd w:val="0"/>
        <w:snapToGrid w:val="0"/>
        <w:spacing w:after="0" w:line="240" w:lineRule="auto"/>
        <w:rPr>
          <w:rFonts w:ascii="Arial Narrow" w:eastAsia="Arial Narrow" w:hAnsi="Arial Narrow" w:cs="Arial Narrow"/>
          <w:snapToGrid w:val="0"/>
          <w:color w:val="0A0C0C"/>
          <w:sz w:val="23"/>
          <w:szCs w:val="24"/>
          <w:u w:val="single"/>
        </w:rPr>
      </w:pPr>
      <w:r>
        <w:rPr>
          <w:rFonts w:ascii="Arial Narrow" w:eastAsia="Arial Narrow" w:hAnsi="Arial Narrow" w:cs="Arial Narrow"/>
          <w:snapToGrid w:val="0"/>
          <w:color w:val="0A0C0C"/>
          <w:sz w:val="23"/>
        </w:rPr>
        <w:t>Nombre:</w:t>
      </w:r>
      <w:r w:rsidRPr="00BA1E39">
        <w:rPr>
          <w:rFonts w:ascii="Arial Narrow" w:eastAsia="Arial Narrow" w:hAnsi="Arial Narrow" w:cs="Arial Narrow"/>
          <w:snapToGrid w:val="0"/>
          <w:color w:val="0A0C0C"/>
          <w:sz w:val="23"/>
          <w:szCs w:val="24"/>
          <w:u w:val="single"/>
        </w:rPr>
        <w:tab/>
      </w:r>
    </w:p>
    <w:p w:rsidR="004E1D27" w:rsidRPr="004E1D27" w:rsidRDefault="004E1D27" w:rsidP="00E17EE8">
      <w:pPr>
        <w:tabs>
          <w:tab w:val="right" w:pos="10782"/>
        </w:tabs>
        <w:adjustRightInd w:val="0"/>
        <w:snapToGrid w:val="0"/>
        <w:spacing w:after="0" w:line="240" w:lineRule="auto"/>
        <w:rPr>
          <w:rFonts w:ascii="Arial Narrow" w:eastAsia="Arial Narrow" w:hAnsi="Arial Narrow" w:cs="Arial Narrow"/>
          <w:snapToGrid w:val="0"/>
          <w:sz w:val="16"/>
          <w:szCs w:val="16"/>
        </w:rPr>
      </w:pPr>
    </w:p>
    <w:p w:rsidR="004E1D27" w:rsidRPr="00BA1E39" w:rsidRDefault="004E1D27" w:rsidP="00E17EE8">
      <w:pPr>
        <w:tabs>
          <w:tab w:val="right" w:pos="10782"/>
        </w:tabs>
        <w:adjustRightInd w:val="0"/>
        <w:snapToGrid w:val="0"/>
        <w:spacing w:after="0" w:line="240" w:lineRule="auto"/>
        <w:rPr>
          <w:rFonts w:ascii="Arial Narrow" w:eastAsia="Arial Narrow" w:hAnsi="Arial Narrow" w:cs="Arial Narrow"/>
          <w:snapToGrid w:val="0"/>
          <w:color w:val="0A0C0C"/>
          <w:sz w:val="23"/>
          <w:szCs w:val="24"/>
          <w:u w:val="single"/>
        </w:rPr>
      </w:pPr>
      <w:r>
        <w:rPr>
          <w:rFonts w:ascii="Arial Narrow" w:eastAsia="Arial Narrow" w:hAnsi="Arial Narrow" w:cs="Arial Narrow"/>
          <w:snapToGrid w:val="0"/>
          <w:color w:val="0A0C0C"/>
          <w:sz w:val="23"/>
        </w:rPr>
        <w:t xml:space="preserve">Número de teléfono: </w:t>
      </w:r>
      <w:r w:rsidRPr="00BA1E39">
        <w:rPr>
          <w:rFonts w:ascii="Arial Narrow" w:eastAsia="Arial Narrow" w:hAnsi="Arial Narrow" w:cs="Arial Narrow"/>
          <w:snapToGrid w:val="0"/>
          <w:color w:val="0A0C0C"/>
          <w:sz w:val="23"/>
          <w:szCs w:val="24"/>
          <w:u w:val="single"/>
        </w:rPr>
        <w:tab/>
      </w:r>
    </w:p>
    <w:p w:rsidR="004E1D27" w:rsidRPr="004E1D27" w:rsidRDefault="004E1D27" w:rsidP="00E17EE8">
      <w:pPr>
        <w:tabs>
          <w:tab w:val="right" w:pos="10782"/>
        </w:tabs>
        <w:adjustRightInd w:val="0"/>
        <w:snapToGrid w:val="0"/>
        <w:spacing w:after="0" w:line="240" w:lineRule="auto"/>
        <w:rPr>
          <w:rFonts w:ascii="Arial Narrow" w:eastAsia="Arial Narrow" w:hAnsi="Arial Narrow" w:cs="Arial Narrow"/>
          <w:snapToGrid w:val="0"/>
          <w:sz w:val="16"/>
          <w:szCs w:val="16"/>
        </w:rPr>
      </w:pPr>
    </w:p>
    <w:p w:rsidR="004E1D27" w:rsidRPr="00BA1E39" w:rsidRDefault="004E1D27" w:rsidP="00E17EE8">
      <w:pPr>
        <w:tabs>
          <w:tab w:val="right" w:pos="10782"/>
        </w:tabs>
        <w:adjustRightInd w:val="0"/>
        <w:snapToGrid w:val="0"/>
        <w:spacing w:after="0" w:line="240" w:lineRule="auto"/>
        <w:rPr>
          <w:rFonts w:ascii="Arial Narrow" w:eastAsia="Arial Narrow" w:hAnsi="Arial Narrow" w:cs="Arial Narrow"/>
          <w:snapToGrid w:val="0"/>
          <w:color w:val="0A0C0C"/>
          <w:sz w:val="23"/>
          <w:szCs w:val="24"/>
          <w:u w:val="single"/>
        </w:rPr>
      </w:pPr>
      <w:r>
        <w:rPr>
          <w:rFonts w:ascii="Arial Narrow" w:eastAsia="Arial Narrow" w:hAnsi="Arial Narrow" w:cs="Arial Narrow"/>
          <w:snapToGrid w:val="0"/>
          <w:color w:val="0A0C0C"/>
          <w:sz w:val="23"/>
        </w:rPr>
        <w:t>Dirección:</w:t>
      </w:r>
      <w:r w:rsidRPr="00BA1E39">
        <w:rPr>
          <w:rFonts w:ascii="Arial Narrow" w:eastAsia="Arial Narrow" w:hAnsi="Arial Narrow" w:cs="Arial Narrow"/>
          <w:snapToGrid w:val="0"/>
          <w:color w:val="0A0C0C"/>
          <w:sz w:val="23"/>
          <w:szCs w:val="24"/>
          <w:u w:val="single"/>
        </w:rPr>
        <w:tab/>
      </w:r>
    </w:p>
    <w:p w:rsidR="004E1D27" w:rsidRPr="004E1D27" w:rsidRDefault="004E1D27" w:rsidP="00E17EE8">
      <w:pPr>
        <w:tabs>
          <w:tab w:val="right" w:pos="10782"/>
        </w:tabs>
        <w:adjustRightInd w:val="0"/>
        <w:snapToGrid w:val="0"/>
        <w:spacing w:after="0" w:line="240" w:lineRule="auto"/>
        <w:rPr>
          <w:rFonts w:ascii="Arial Narrow" w:eastAsia="Arial Narrow" w:hAnsi="Arial Narrow" w:cs="Arial Narrow"/>
          <w:snapToGrid w:val="0"/>
          <w:sz w:val="16"/>
          <w:szCs w:val="16"/>
        </w:rPr>
      </w:pPr>
    </w:p>
    <w:p w:rsidR="004E1D27" w:rsidRPr="00BA1E39" w:rsidRDefault="004E1D27" w:rsidP="00E17EE8">
      <w:pPr>
        <w:tabs>
          <w:tab w:val="right" w:pos="10782"/>
        </w:tabs>
        <w:adjustRightInd w:val="0"/>
        <w:snapToGrid w:val="0"/>
        <w:spacing w:after="60" w:line="240" w:lineRule="auto"/>
        <w:rPr>
          <w:rFonts w:ascii="Arial Narrow" w:eastAsia="Arial Narrow" w:hAnsi="Arial Narrow" w:cs="Arial Narrow"/>
          <w:snapToGrid w:val="0"/>
          <w:sz w:val="23"/>
          <w:szCs w:val="24"/>
        </w:rPr>
      </w:pPr>
      <w:r>
        <w:rPr>
          <w:rFonts w:ascii="Arial Narrow" w:eastAsia="Arial Narrow" w:hAnsi="Arial Narrow" w:cs="Arial Narrow"/>
          <w:snapToGrid w:val="0"/>
          <w:color w:val="0A0C0C"/>
          <w:sz w:val="23"/>
        </w:rPr>
        <w:t>Otros números de emergencia:</w:t>
      </w:r>
      <w:r w:rsidRPr="00BA1E39">
        <w:rPr>
          <w:rFonts w:ascii="Arial Narrow" w:eastAsia="Arial Narrow" w:hAnsi="Arial Narrow" w:cs="Arial Narrow"/>
          <w:snapToGrid w:val="0"/>
          <w:color w:val="0A0C0C"/>
          <w:sz w:val="23"/>
          <w:szCs w:val="24"/>
          <w:u w:val="single"/>
        </w:rPr>
        <w:tab/>
      </w:r>
    </w:p>
    <w:p w:rsidR="00CC7252" w:rsidRPr="00DE2792" w:rsidRDefault="00803EEF" w:rsidP="00E17EE8">
      <w:pPr>
        <w:adjustRightInd w:val="0"/>
        <w:snapToGrid w:val="0"/>
        <w:spacing w:before="80" w:after="0" w:line="240" w:lineRule="auto"/>
        <w:rPr>
          <w:rFonts w:ascii="Arial" w:eastAsia="Arial" w:hAnsi="Arial" w:cs="Arial"/>
          <w:b/>
          <w:bCs/>
          <w:snapToGrid w:val="0"/>
          <w:color w:val="0A0C0C"/>
          <w:sz w:val="23"/>
          <w:szCs w:val="24"/>
        </w:rPr>
      </w:pPr>
      <w:r>
        <w:rPr>
          <w:rFonts w:ascii="Arial" w:eastAsia="Arial" w:hAnsi="Arial" w:cs="Arial"/>
          <w:b/>
          <w:snapToGrid w:val="0"/>
          <w:color w:val="0A0C0C"/>
          <w:sz w:val="23"/>
        </w:rPr>
        <w:t>Cosas importantes que debe recordar</w:t>
      </w:r>
    </w:p>
    <w:p w:rsidR="00CC7252" w:rsidRPr="00BA1E39" w:rsidRDefault="00166F36" w:rsidP="00E17EE8">
      <w:pPr>
        <w:adjustRightInd w:val="0"/>
        <w:snapToGrid w:val="0"/>
        <w:spacing w:after="0" w:line="240" w:lineRule="auto"/>
        <w:ind w:left="360" w:hanging="360"/>
        <w:rPr>
          <w:rFonts w:ascii="Arial Narrow" w:eastAsia="Arial Narrow" w:hAnsi="Arial Narrow" w:cs="Arial Narrow"/>
          <w:snapToGrid w:val="0"/>
          <w:sz w:val="23"/>
          <w:szCs w:val="24"/>
        </w:rPr>
      </w:pPr>
      <w:r>
        <w:rPr>
          <w:rFonts w:ascii="Arial Narrow" w:eastAsia="Arial Narrow" w:hAnsi="Arial Narrow" w:cs="Arial Narrow"/>
          <w:snapToGrid w:val="0"/>
          <w:color w:val="0A0C0C"/>
          <w:sz w:val="23"/>
          <w:szCs w:val="24"/>
        </w:rPr>
        <w:sym w:font="Wingdings 2" w:char="F097"/>
      </w:r>
      <w:r w:rsidR="004E1D27">
        <w:rPr>
          <w:rFonts w:ascii="Arial Narrow" w:eastAsia="Arial Narrow" w:hAnsi="Arial Narrow" w:cs="Arial Narrow"/>
          <w:snapToGrid w:val="0"/>
          <w:sz w:val="23"/>
          <w:szCs w:val="24"/>
        </w:rPr>
        <w:tab/>
      </w:r>
      <w:r>
        <w:rPr>
          <w:rFonts w:ascii="Arial Narrow" w:eastAsia="Arial Narrow" w:hAnsi="Arial Narrow" w:cs="Arial Narrow"/>
          <w:snapToGrid w:val="0"/>
          <w:sz w:val="23"/>
        </w:rPr>
        <w:t>Utilice siempre prácticas de sueño seguro (Coloque al bebé boca arriba para dormir y acuéstelo solo en una cuna con colchón firme con el rostro descubierto. No lo vista con demasiada ropa para dormir y quite los juguetes y animales de peluche de la cuna).</w:t>
      </w:r>
    </w:p>
    <w:p w:rsidR="00CC7252" w:rsidRPr="00BA1E39" w:rsidRDefault="00166F36" w:rsidP="00E17EE8">
      <w:pPr>
        <w:adjustRightInd w:val="0"/>
        <w:snapToGrid w:val="0"/>
        <w:spacing w:after="0" w:line="240" w:lineRule="auto"/>
        <w:ind w:left="360" w:hanging="360"/>
        <w:rPr>
          <w:rFonts w:ascii="Arial Narrow" w:eastAsia="Arial Narrow" w:hAnsi="Arial Narrow" w:cs="Arial Narrow"/>
          <w:snapToGrid w:val="0"/>
          <w:sz w:val="23"/>
          <w:szCs w:val="24"/>
        </w:rPr>
      </w:pPr>
      <w:r>
        <w:rPr>
          <w:rFonts w:ascii="Arial Narrow" w:eastAsia="Arial Narrow" w:hAnsi="Arial Narrow" w:cs="Arial Narrow"/>
          <w:snapToGrid w:val="0"/>
          <w:color w:val="0A0C0C"/>
          <w:sz w:val="23"/>
          <w:szCs w:val="24"/>
        </w:rPr>
        <w:sym w:font="Wingdings 2" w:char="F097"/>
      </w:r>
      <w:r w:rsidR="004E1D27">
        <w:rPr>
          <w:rFonts w:ascii="Arial Narrow" w:eastAsia="Arial Narrow" w:hAnsi="Arial Narrow" w:cs="Arial Narrow"/>
          <w:snapToGrid w:val="0"/>
          <w:sz w:val="23"/>
          <w:szCs w:val="24"/>
        </w:rPr>
        <w:tab/>
      </w:r>
      <w:r>
        <w:rPr>
          <w:rFonts w:ascii="Arial Narrow" w:eastAsia="Arial Narrow" w:hAnsi="Arial Narrow" w:cs="Arial Narrow"/>
          <w:snapToGrid w:val="0"/>
          <w:sz w:val="23"/>
        </w:rPr>
        <w:t xml:space="preserve">Use siempre el </w:t>
      </w:r>
      <w:proofErr w:type="spellStart"/>
      <w:r>
        <w:rPr>
          <w:rFonts w:ascii="Arial Narrow" w:eastAsia="Arial Narrow" w:hAnsi="Arial Narrow" w:cs="Arial Narrow"/>
          <w:snapToGrid w:val="0"/>
          <w:sz w:val="23"/>
        </w:rPr>
        <w:t>oxímetro</w:t>
      </w:r>
      <w:proofErr w:type="spellEnd"/>
      <w:r>
        <w:rPr>
          <w:rFonts w:ascii="Arial Narrow" w:eastAsia="Arial Narrow" w:hAnsi="Arial Narrow" w:cs="Arial Narrow"/>
          <w:snapToGrid w:val="0"/>
          <w:sz w:val="23"/>
        </w:rPr>
        <w:t xml:space="preserve"> de pulso cuando el bebé duerma, haga la siesta, mientras está viajando con usted en el automóvil o cuando usted está ocupado. No deje el monitor en su casa.</w:t>
      </w:r>
    </w:p>
    <w:p w:rsidR="00CC7252" w:rsidRPr="00BA1E39" w:rsidRDefault="00166F36" w:rsidP="00E17EE8">
      <w:pPr>
        <w:adjustRightInd w:val="0"/>
        <w:snapToGrid w:val="0"/>
        <w:spacing w:after="0" w:line="240" w:lineRule="auto"/>
        <w:ind w:left="360" w:hanging="360"/>
        <w:rPr>
          <w:rFonts w:ascii="Arial Narrow" w:eastAsia="Arial Narrow" w:hAnsi="Arial Narrow" w:cs="Arial Narrow"/>
          <w:snapToGrid w:val="0"/>
          <w:sz w:val="23"/>
          <w:szCs w:val="24"/>
        </w:rPr>
      </w:pPr>
      <w:r>
        <w:rPr>
          <w:rFonts w:ascii="Arial Narrow" w:eastAsia="Arial Narrow" w:hAnsi="Arial Narrow" w:cs="Arial Narrow"/>
          <w:snapToGrid w:val="0"/>
          <w:color w:val="0A0C0C"/>
          <w:sz w:val="23"/>
          <w:szCs w:val="24"/>
        </w:rPr>
        <w:sym w:font="Wingdings 2" w:char="F097"/>
      </w:r>
      <w:r w:rsidR="004E1D27">
        <w:rPr>
          <w:rFonts w:ascii="Arial Narrow" w:eastAsia="Arial Narrow" w:hAnsi="Arial Narrow" w:cs="Arial Narrow"/>
          <w:snapToGrid w:val="0"/>
          <w:sz w:val="23"/>
          <w:szCs w:val="24"/>
        </w:rPr>
        <w:tab/>
      </w:r>
      <w:r>
        <w:rPr>
          <w:rFonts w:ascii="Arial Narrow" w:eastAsia="Arial Narrow" w:hAnsi="Arial Narrow" w:cs="Arial Narrow"/>
          <w:snapToGrid w:val="0"/>
          <w:sz w:val="23"/>
        </w:rPr>
        <w:t>Si el bebé se mueve o la sonda con luz se afloja, pueden sonar falsas alarmas. Asegúrese de que el monitor esté bien conectado para que se den falsas alarmas con menos frecuencia.</w:t>
      </w:r>
    </w:p>
    <w:p w:rsidR="00CC7252" w:rsidRPr="00BA1E39" w:rsidRDefault="00166F36" w:rsidP="00E17EE8">
      <w:pPr>
        <w:adjustRightInd w:val="0"/>
        <w:snapToGrid w:val="0"/>
        <w:spacing w:after="0" w:line="240" w:lineRule="auto"/>
        <w:ind w:left="360" w:hanging="360"/>
        <w:rPr>
          <w:rFonts w:ascii="Arial Narrow" w:eastAsia="Arial Narrow" w:hAnsi="Arial Narrow" w:cs="Arial Narrow"/>
          <w:snapToGrid w:val="0"/>
          <w:sz w:val="23"/>
          <w:szCs w:val="24"/>
        </w:rPr>
      </w:pPr>
      <w:r>
        <w:rPr>
          <w:rFonts w:ascii="Arial Narrow" w:eastAsia="Arial Narrow" w:hAnsi="Arial Narrow" w:cs="Arial Narrow"/>
          <w:snapToGrid w:val="0"/>
          <w:color w:val="0A0C0C"/>
          <w:sz w:val="23"/>
          <w:szCs w:val="24"/>
        </w:rPr>
        <w:sym w:font="Wingdings 2" w:char="F097"/>
      </w:r>
      <w:r w:rsidR="004E1D27">
        <w:rPr>
          <w:rFonts w:ascii="Arial Narrow" w:eastAsia="Arial Narrow" w:hAnsi="Arial Narrow" w:cs="Arial Narrow"/>
          <w:snapToGrid w:val="0"/>
          <w:sz w:val="23"/>
          <w:szCs w:val="24"/>
        </w:rPr>
        <w:tab/>
      </w:r>
      <w:r>
        <w:rPr>
          <w:rFonts w:ascii="Arial Narrow" w:eastAsia="Arial Narrow" w:hAnsi="Arial Narrow" w:cs="Arial Narrow"/>
          <w:snapToGrid w:val="0"/>
          <w:sz w:val="23"/>
        </w:rPr>
        <w:t xml:space="preserve">Siempre que suene la alarma del </w:t>
      </w:r>
      <w:proofErr w:type="spellStart"/>
      <w:r>
        <w:rPr>
          <w:rFonts w:ascii="Arial Narrow" w:eastAsia="Arial Narrow" w:hAnsi="Arial Narrow" w:cs="Arial Narrow"/>
          <w:snapToGrid w:val="0"/>
          <w:sz w:val="23"/>
        </w:rPr>
        <w:t>oxímetro</w:t>
      </w:r>
      <w:proofErr w:type="spellEnd"/>
      <w:r>
        <w:rPr>
          <w:rFonts w:ascii="Arial Narrow" w:eastAsia="Arial Narrow" w:hAnsi="Arial Narrow" w:cs="Arial Narrow"/>
          <w:snapToGrid w:val="0"/>
          <w:sz w:val="23"/>
        </w:rPr>
        <w:t xml:space="preserve"> de pulso, compruebe si su bebé está bien. De ser necesario, toque el pie del bebé o frótele el pecho para recordarle respirar o acelerar su ritmo cardíaco. Si la alarma se apaga, revise al bebé y asegúrese de que la cánula de oxígeno de la nariz todavía esté en su lugar. Si su bebé no está respirando, grite solicitando ayuda, comience a hacerle reanimación cardiopulmonar (RCP) y llame de inmediato al servicio médico de emergencias o al 911.</w:t>
      </w:r>
    </w:p>
    <w:p w:rsidR="00CC7252" w:rsidRPr="00BA1E39" w:rsidRDefault="00166F36" w:rsidP="00E17EE8">
      <w:pPr>
        <w:adjustRightInd w:val="0"/>
        <w:snapToGrid w:val="0"/>
        <w:spacing w:after="0" w:line="240" w:lineRule="auto"/>
        <w:ind w:left="360" w:hanging="360"/>
        <w:rPr>
          <w:rFonts w:ascii="Arial Narrow" w:eastAsia="Arial Narrow" w:hAnsi="Arial Narrow" w:cs="Arial Narrow"/>
          <w:snapToGrid w:val="0"/>
          <w:sz w:val="23"/>
          <w:szCs w:val="24"/>
        </w:rPr>
      </w:pPr>
      <w:r>
        <w:rPr>
          <w:rFonts w:ascii="Arial Narrow" w:eastAsia="Arial Narrow" w:hAnsi="Arial Narrow" w:cs="Arial Narrow"/>
          <w:snapToGrid w:val="0"/>
          <w:color w:val="0A0C0C"/>
          <w:sz w:val="23"/>
          <w:szCs w:val="24"/>
        </w:rPr>
        <w:sym w:font="Wingdings 2" w:char="F097"/>
      </w:r>
      <w:r w:rsidR="004E1D27">
        <w:rPr>
          <w:rFonts w:ascii="Arial Narrow" w:eastAsia="Arial Narrow" w:hAnsi="Arial Narrow" w:cs="Arial Narrow"/>
          <w:snapToGrid w:val="0"/>
          <w:sz w:val="23"/>
          <w:szCs w:val="24"/>
        </w:rPr>
        <w:tab/>
      </w:r>
      <w:r>
        <w:rPr>
          <w:rFonts w:ascii="Arial Narrow" w:eastAsia="Arial Narrow" w:hAnsi="Arial Narrow" w:cs="Arial Narrow"/>
          <w:snapToGrid w:val="0"/>
          <w:sz w:val="23"/>
        </w:rPr>
        <w:t>Llame al servicio médico de emergencias, a la compañía de teléfono y a la compañía de electricidad si su bebé usa oxígeno. Esto es importante porque, en el caso de que haya un corte del suministro de energía, usted tendrá prioridad para recibir ayuda.</w:t>
      </w:r>
    </w:p>
    <w:p w:rsidR="00CC7252" w:rsidRPr="00BA1E39" w:rsidRDefault="00166F36" w:rsidP="00E17EE8">
      <w:pPr>
        <w:adjustRightInd w:val="0"/>
        <w:snapToGrid w:val="0"/>
        <w:spacing w:after="0" w:line="240" w:lineRule="auto"/>
        <w:ind w:left="360" w:hanging="360"/>
        <w:rPr>
          <w:rFonts w:ascii="Arial Narrow" w:eastAsia="Arial Narrow" w:hAnsi="Arial Narrow" w:cs="Arial Narrow"/>
          <w:snapToGrid w:val="0"/>
          <w:sz w:val="23"/>
          <w:szCs w:val="24"/>
        </w:rPr>
      </w:pPr>
      <w:r>
        <w:rPr>
          <w:rFonts w:ascii="Arial Narrow" w:eastAsia="Arial Narrow" w:hAnsi="Arial Narrow" w:cs="Arial Narrow"/>
          <w:snapToGrid w:val="0"/>
          <w:color w:val="0A0C0C"/>
          <w:sz w:val="23"/>
          <w:szCs w:val="24"/>
        </w:rPr>
        <w:sym w:font="Wingdings 2" w:char="F097"/>
      </w:r>
      <w:r w:rsidR="004E1D27">
        <w:rPr>
          <w:rFonts w:ascii="Arial Narrow" w:eastAsia="Arial Narrow" w:hAnsi="Arial Narrow" w:cs="Arial Narrow"/>
          <w:snapToGrid w:val="0"/>
          <w:color w:val="0A0C0C"/>
          <w:sz w:val="23"/>
          <w:szCs w:val="24"/>
        </w:rPr>
        <w:tab/>
      </w:r>
      <w:r w:rsidR="00803EEF" w:rsidRPr="00DE2792">
        <w:rPr>
          <w:rFonts w:ascii="Arial" w:eastAsia="Arial" w:hAnsi="Arial" w:cs="Arial"/>
          <w:b/>
          <w:bCs/>
          <w:snapToGrid w:val="0"/>
          <w:color w:val="0A0C0C"/>
          <w:sz w:val="23"/>
          <w:szCs w:val="24"/>
        </w:rPr>
        <w:t xml:space="preserve">No </w:t>
      </w:r>
      <w:r>
        <w:rPr>
          <w:rFonts w:ascii="Arial Narrow" w:eastAsia="Arial Narrow" w:hAnsi="Arial Narrow" w:cs="Arial Narrow"/>
          <w:snapToGrid w:val="0"/>
          <w:color w:val="0A0C0C"/>
          <w:sz w:val="23"/>
        </w:rPr>
        <w:t xml:space="preserve">deje de usar el </w:t>
      </w:r>
      <w:proofErr w:type="spellStart"/>
      <w:r>
        <w:rPr>
          <w:rFonts w:ascii="Arial Narrow" w:eastAsia="Arial Narrow" w:hAnsi="Arial Narrow" w:cs="Arial Narrow"/>
          <w:snapToGrid w:val="0"/>
          <w:color w:val="0A0C0C"/>
          <w:sz w:val="23"/>
        </w:rPr>
        <w:t>oxímetro</w:t>
      </w:r>
      <w:proofErr w:type="spellEnd"/>
      <w:r>
        <w:rPr>
          <w:rFonts w:ascii="Arial Narrow" w:eastAsia="Arial Narrow" w:hAnsi="Arial Narrow" w:cs="Arial Narrow"/>
          <w:snapToGrid w:val="0"/>
          <w:color w:val="0A0C0C"/>
          <w:sz w:val="23"/>
        </w:rPr>
        <w:t xml:space="preserve"> de pulso hasta que el proveedor de atención médica del bebé le indique que es seguro hacerlo.</w:t>
      </w:r>
    </w:p>
    <w:p w:rsidR="00CC7252" w:rsidRPr="00BA1E39" w:rsidRDefault="00166F36" w:rsidP="00E17EE8">
      <w:pPr>
        <w:adjustRightInd w:val="0"/>
        <w:snapToGrid w:val="0"/>
        <w:spacing w:after="0" w:line="240" w:lineRule="auto"/>
        <w:ind w:left="360" w:hanging="360"/>
        <w:rPr>
          <w:rFonts w:ascii="Arial Narrow" w:eastAsia="Arial Narrow" w:hAnsi="Arial Narrow" w:cs="Arial Narrow"/>
          <w:snapToGrid w:val="0"/>
          <w:sz w:val="23"/>
          <w:szCs w:val="24"/>
        </w:rPr>
      </w:pPr>
      <w:r>
        <w:rPr>
          <w:rFonts w:ascii="Arial Narrow" w:eastAsia="Arial Narrow" w:hAnsi="Arial Narrow" w:cs="Arial Narrow"/>
          <w:snapToGrid w:val="0"/>
          <w:color w:val="0A0C0C"/>
          <w:sz w:val="23"/>
          <w:szCs w:val="24"/>
        </w:rPr>
        <w:sym w:font="Wingdings 2" w:char="F097"/>
      </w:r>
      <w:r w:rsidR="004E1D27">
        <w:rPr>
          <w:rFonts w:ascii="Arial Narrow" w:eastAsia="Arial Narrow" w:hAnsi="Arial Narrow" w:cs="Arial Narrow"/>
          <w:snapToGrid w:val="0"/>
          <w:color w:val="0A0C0C"/>
          <w:sz w:val="23"/>
          <w:szCs w:val="24"/>
        </w:rPr>
        <w:tab/>
      </w:r>
      <w:r>
        <w:rPr>
          <w:rFonts w:ascii="Arial Narrow" w:eastAsia="Arial Narrow" w:hAnsi="Arial Narrow" w:cs="Arial Narrow"/>
          <w:snapToGrid w:val="0"/>
          <w:color w:val="0A0C0C"/>
          <w:sz w:val="23"/>
        </w:rPr>
        <w:t xml:space="preserve">Al principio tal vez esté nervioso, pero con la práctica se sentirá cada vez más cómodo al usar el equipo. </w:t>
      </w:r>
      <w:r w:rsidR="00757D97">
        <w:rPr>
          <w:rFonts w:ascii="Arial Narrow" w:eastAsia="Arial Narrow" w:hAnsi="Arial Narrow" w:cs="Arial Narrow"/>
          <w:snapToGrid w:val="0"/>
          <w:color w:val="0A0C0C"/>
          <w:sz w:val="23"/>
        </w:rPr>
        <w:t>¡</w:t>
      </w:r>
      <w:r>
        <w:rPr>
          <w:rFonts w:ascii="Arial Narrow" w:eastAsia="Arial Narrow" w:hAnsi="Arial Narrow" w:cs="Arial Narrow"/>
          <w:snapToGrid w:val="0"/>
          <w:color w:val="0A0C0C"/>
          <w:sz w:val="23"/>
        </w:rPr>
        <w:t>Y siempre es bueno pedir ayuda</w:t>
      </w:r>
      <w:r w:rsidR="00757D97">
        <w:rPr>
          <w:rFonts w:ascii="Arial Narrow" w:eastAsia="Arial Narrow" w:hAnsi="Arial Narrow" w:cs="Arial Narrow"/>
          <w:snapToGrid w:val="0"/>
          <w:color w:val="0A0C0C"/>
          <w:sz w:val="23"/>
        </w:rPr>
        <w:t xml:space="preserve">! </w:t>
      </w:r>
      <w:r>
        <w:rPr>
          <w:rFonts w:ascii="Arial Narrow" w:eastAsia="Arial Narrow" w:hAnsi="Arial Narrow" w:cs="Arial Narrow"/>
          <w:snapToGrid w:val="0"/>
          <w:color w:val="0A0C0C"/>
          <w:sz w:val="23"/>
        </w:rPr>
        <w:t>Asegúrese de preguntarle al proveedor de atención médica de su bebé a quién puede llamar si necesita ayuda, o si tiene preguntas o inquietudes.</w:t>
      </w:r>
    </w:p>
    <w:p w:rsidR="00CC7252" w:rsidRPr="00BA1E39" w:rsidRDefault="00803EEF" w:rsidP="00E17EE8">
      <w:pPr>
        <w:adjustRightInd w:val="0"/>
        <w:snapToGrid w:val="0"/>
        <w:spacing w:before="60" w:after="0" w:line="240" w:lineRule="auto"/>
        <w:rPr>
          <w:rFonts w:ascii="Arial Narrow" w:eastAsia="Arial Narrow" w:hAnsi="Arial Narrow" w:cs="Arial Narrow"/>
          <w:snapToGrid w:val="0"/>
          <w:sz w:val="23"/>
          <w:szCs w:val="24"/>
        </w:rPr>
      </w:pPr>
      <w:r>
        <w:rPr>
          <w:rFonts w:ascii="Arial Narrow" w:eastAsia="Arial Narrow" w:hAnsi="Arial Narrow" w:cs="Arial Narrow"/>
          <w:i/>
          <w:snapToGrid w:val="0"/>
          <w:color w:val="0A0C0C"/>
          <w:sz w:val="23"/>
        </w:rPr>
        <w:t>La información anterior le servirá de ayuda para entender mejor el cuidado de su bebé. Siga siempre las instrucciones del proveedor de atención médica y haga preguntas si tiene inquietudes sobre su bebé</w:t>
      </w:r>
    </w:p>
    <w:p w:rsidR="00CC7252" w:rsidRPr="00BA1E39" w:rsidRDefault="00CC7252" w:rsidP="00E17EE8">
      <w:pPr>
        <w:adjustRightInd w:val="0"/>
        <w:snapToGrid w:val="0"/>
        <w:spacing w:after="0" w:line="240" w:lineRule="auto"/>
        <w:rPr>
          <w:rFonts w:ascii="Arial Narrow" w:eastAsia="Arial Narrow" w:hAnsi="Arial Narrow" w:cs="Arial Narrow"/>
          <w:snapToGrid w:val="0"/>
          <w:sz w:val="23"/>
          <w:szCs w:val="24"/>
        </w:rPr>
      </w:pPr>
    </w:p>
    <w:p w:rsidR="00CC7252" w:rsidRPr="00BA1E39" w:rsidRDefault="00803EEF" w:rsidP="00E17EE8">
      <w:pPr>
        <w:adjustRightInd w:val="0"/>
        <w:snapToGrid w:val="0"/>
        <w:spacing w:before="80" w:after="0" w:line="240" w:lineRule="auto"/>
        <w:rPr>
          <w:rFonts w:ascii="Arial Narrow" w:eastAsia="Arial Narrow" w:hAnsi="Arial Narrow" w:cs="Arial Narrow"/>
          <w:snapToGrid w:val="0"/>
          <w:sz w:val="23"/>
          <w:szCs w:val="24"/>
        </w:rPr>
      </w:pPr>
      <w:r>
        <w:rPr>
          <w:rFonts w:ascii="Arial" w:eastAsia="Arial" w:hAnsi="Arial" w:cs="Arial"/>
          <w:b/>
          <w:snapToGrid w:val="0"/>
          <w:color w:val="0A0C0C"/>
          <w:sz w:val="23"/>
        </w:rPr>
        <w:t>Recursos en línea</w:t>
      </w:r>
    </w:p>
    <w:p w:rsidR="004E1D27" w:rsidRPr="004E1D27" w:rsidRDefault="00803EEF" w:rsidP="00E17EE8">
      <w:pPr>
        <w:tabs>
          <w:tab w:val="left" w:pos="6480"/>
        </w:tabs>
        <w:adjustRightInd w:val="0"/>
        <w:snapToGrid w:val="0"/>
        <w:spacing w:after="0" w:line="240" w:lineRule="auto"/>
        <w:rPr>
          <w:rFonts w:ascii="Arial Narrow" w:eastAsia="Arial Narrow" w:hAnsi="Arial Narrow" w:cs="Arial Narrow"/>
          <w:snapToGrid w:val="0"/>
          <w:color w:val="0A0C0C"/>
          <w:sz w:val="23"/>
          <w:szCs w:val="24"/>
        </w:rPr>
      </w:pPr>
      <w:r>
        <w:rPr>
          <w:rFonts w:ascii="Arial Narrow" w:eastAsia="Arial Narrow" w:hAnsi="Arial Narrow" w:cs="Arial Narrow"/>
          <w:snapToGrid w:val="0"/>
          <w:color w:val="0A0C0C"/>
          <w:sz w:val="23"/>
        </w:rPr>
        <w:t xml:space="preserve">American </w:t>
      </w:r>
      <w:proofErr w:type="spellStart"/>
      <w:r>
        <w:rPr>
          <w:rFonts w:ascii="Arial Narrow" w:eastAsia="Arial Narrow" w:hAnsi="Arial Narrow" w:cs="Arial Narrow"/>
          <w:snapToGrid w:val="0"/>
          <w:color w:val="0A0C0C"/>
          <w:sz w:val="23"/>
        </w:rPr>
        <w:t>Academy</w:t>
      </w:r>
      <w:proofErr w:type="spellEnd"/>
      <w:r>
        <w:rPr>
          <w:rFonts w:ascii="Arial Narrow" w:eastAsia="Arial Narrow" w:hAnsi="Arial Narrow" w:cs="Arial Narrow"/>
          <w:snapToGrid w:val="0"/>
          <w:color w:val="0A0C0C"/>
          <w:sz w:val="23"/>
        </w:rPr>
        <w:t xml:space="preserve"> of </w:t>
      </w:r>
      <w:proofErr w:type="spellStart"/>
      <w:r>
        <w:rPr>
          <w:rFonts w:ascii="Arial Narrow" w:eastAsia="Arial Narrow" w:hAnsi="Arial Narrow" w:cs="Arial Narrow"/>
          <w:snapToGrid w:val="0"/>
          <w:color w:val="0A0C0C"/>
          <w:sz w:val="23"/>
        </w:rPr>
        <w:t>Pediatrics</w:t>
      </w:r>
      <w:proofErr w:type="spellEnd"/>
      <w:r>
        <w:rPr>
          <w:rFonts w:ascii="Arial Narrow" w:eastAsia="Arial Narrow" w:hAnsi="Arial Narrow" w:cs="Arial Narrow"/>
          <w:snapToGrid w:val="0"/>
          <w:color w:val="0A0C0C"/>
          <w:sz w:val="23"/>
        </w:rPr>
        <w:t xml:space="preserve"> </w:t>
      </w:r>
      <w:r w:rsidR="004E1D27">
        <w:rPr>
          <w:rFonts w:ascii="Arial Narrow" w:eastAsia="Arial Narrow" w:hAnsi="Arial Narrow" w:cs="Arial Narrow"/>
          <w:snapToGrid w:val="0"/>
          <w:color w:val="0A0C0C"/>
          <w:sz w:val="23"/>
          <w:szCs w:val="24"/>
        </w:rPr>
        <w:tab/>
      </w:r>
      <w:proofErr w:type="spellStart"/>
      <w:r>
        <w:rPr>
          <w:rFonts w:ascii="Arial Narrow" w:eastAsia="Arial Narrow" w:hAnsi="Arial Narrow" w:cs="Arial Narrow"/>
          <w:snapToGrid w:val="0"/>
          <w:color w:val="0A0C0C"/>
          <w:sz w:val="23"/>
        </w:rPr>
        <w:t>Kids</w:t>
      </w:r>
      <w:proofErr w:type="spellEnd"/>
      <w:r>
        <w:rPr>
          <w:rFonts w:ascii="Arial Narrow" w:eastAsia="Arial Narrow" w:hAnsi="Arial Narrow" w:cs="Arial Narrow"/>
          <w:snapToGrid w:val="0"/>
          <w:color w:val="0A0C0C"/>
          <w:sz w:val="23"/>
        </w:rPr>
        <w:t xml:space="preserve"> </w:t>
      </w:r>
      <w:proofErr w:type="spellStart"/>
      <w:r>
        <w:rPr>
          <w:rFonts w:ascii="Arial Narrow" w:eastAsia="Arial Narrow" w:hAnsi="Arial Narrow" w:cs="Arial Narrow"/>
          <w:snapToGrid w:val="0"/>
          <w:color w:val="0A0C0C"/>
          <w:sz w:val="23"/>
        </w:rPr>
        <w:t>Health</w:t>
      </w:r>
      <w:proofErr w:type="spellEnd"/>
    </w:p>
    <w:p w:rsidR="00CC7252" w:rsidRPr="004E1D27" w:rsidRDefault="009A6CE1" w:rsidP="00E17EE8">
      <w:pPr>
        <w:tabs>
          <w:tab w:val="left" w:pos="6480"/>
        </w:tabs>
        <w:adjustRightInd w:val="0"/>
        <w:snapToGrid w:val="0"/>
        <w:spacing w:after="0" w:line="240" w:lineRule="auto"/>
        <w:rPr>
          <w:rFonts w:ascii="Arial Narrow" w:eastAsia="Arial Narrow" w:hAnsi="Arial Narrow" w:cs="Arial Narrow"/>
          <w:snapToGrid w:val="0"/>
          <w:sz w:val="23"/>
          <w:szCs w:val="24"/>
        </w:rPr>
      </w:pPr>
      <w:hyperlink r:id="rId6">
        <w:r w:rsidR="00F1540A">
          <w:rPr>
            <w:rFonts w:ascii="Arial Narrow" w:eastAsia="Arial Narrow" w:hAnsi="Arial Narrow" w:cs="Arial Narrow"/>
            <w:snapToGrid w:val="0"/>
            <w:color w:val="0A0C0C"/>
            <w:sz w:val="23"/>
          </w:rPr>
          <w:t>www.aap.org</w:t>
        </w:r>
      </w:hyperlink>
      <w:r w:rsidR="004E1D27">
        <w:rPr>
          <w:rFonts w:ascii="Arial Narrow" w:eastAsia="Arial Narrow" w:hAnsi="Arial Narrow" w:cs="Arial Narrow"/>
          <w:snapToGrid w:val="0"/>
          <w:color w:val="0A0C0C"/>
          <w:sz w:val="23"/>
          <w:szCs w:val="24"/>
        </w:rPr>
        <w:tab/>
      </w:r>
      <w:hyperlink r:id="rId7">
        <w:r w:rsidR="00F1540A">
          <w:rPr>
            <w:rFonts w:ascii="Arial Narrow" w:eastAsia="Arial Narrow" w:hAnsi="Arial Narrow" w:cs="Arial Narrow"/>
            <w:snapToGrid w:val="0"/>
            <w:color w:val="0A0C0C"/>
            <w:sz w:val="23"/>
          </w:rPr>
          <w:t>www.kidshealth.org</w:t>
        </w:r>
      </w:hyperlink>
    </w:p>
    <w:p w:rsidR="004E1D27" w:rsidRPr="001B0094" w:rsidRDefault="004E1D27" w:rsidP="00E17EE8">
      <w:pPr>
        <w:spacing w:after="0" w:line="240" w:lineRule="auto"/>
        <w:rPr>
          <w:rFonts w:ascii="Arial Narrow" w:eastAsia="Arial Narrow" w:hAnsi="Arial Narrow" w:cs="Arial Narrow"/>
          <w:snapToGrid w:val="0"/>
          <w:sz w:val="2"/>
          <w:szCs w:val="2"/>
        </w:rPr>
      </w:pPr>
    </w:p>
    <w:sectPr w:rsidR="004E1D27" w:rsidRPr="001B0094" w:rsidSect="00E14DC2">
      <w:headerReference w:type="even" r:id="rId8"/>
      <w:headerReference w:type="default" r:id="rId9"/>
      <w:footerReference w:type="even" r:id="rId10"/>
      <w:footerReference w:type="default" r:id="rId11"/>
      <w:type w:val="continuous"/>
      <w:pgSz w:w="12240" w:h="15840" w:code="1"/>
      <w:pgMar w:top="562" w:right="720" w:bottom="562" w:left="720" w:header="418" w:footer="418" w:gutter="0"/>
      <w:pgNumType w:start="8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F3B" w:rsidRDefault="00457F3B">
      <w:pPr>
        <w:spacing w:after="0" w:line="240" w:lineRule="auto"/>
      </w:pPr>
      <w:r>
        <w:separator/>
      </w:r>
    </w:p>
  </w:endnote>
  <w:endnote w:type="continuationSeparator" w:id="0">
    <w:p w:rsidR="00457F3B" w:rsidRDefault="0045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F3B" w:rsidRDefault="00457F3B">
    <w:pPr>
      <w:spacing w:after="0"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CE1" w:rsidRDefault="009A6CE1" w:rsidP="009A6CE1">
    <w:pPr>
      <w:pStyle w:val="Footer"/>
      <w:jc w:val="center"/>
    </w:pPr>
    <w:r>
      <w:rPr>
        <w:i/>
        <w:iCs/>
        <w:color w:val="00529B"/>
        <w:sz w:val="20"/>
        <w:szCs w:val="20"/>
      </w:rPr>
      <w:t xml:space="preserve">© 2018 </w:t>
    </w:r>
    <w:proofErr w:type="spellStart"/>
    <w:r>
      <w:rPr>
        <w:i/>
        <w:iCs/>
        <w:color w:val="00529B"/>
        <w:sz w:val="20"/>
        <w:szCs w:val="20"/>
      </w:rPr>
      <w:t>by</w:t>
    </w:r>
    <w:proofErr w:type="spellEnd"/>
    <w:r>
      <w:rPr>
        <w:i/>
        <w:iCs/>
        <w:color w:val="00529B"/>
        <w:sz w:val="20"/>
        <w:szCs w:val="20"/>
      </w:rPr>
      <w:t xml:space="preserve"> </w:t>
    </w:r>
    <w:proofErr w:type="spellStart"/>
    <w:r>
      <w:rPr>
        <w:i/>
        <w:iCs/>
        <w:color w:val="00529B"/>
        <w:sz w:val="20"/>
        <w:szCs w:val="20"/>
      </w:rPr>
      <w:t>the</w:t>
    </w:r>
    <w:proofErr w:type="spellEnd"/>
    <w:r>
      <w:rPr>
        <w:i/>
        <w:iCs/>
        <w:color w:val="00529B"/>
        <w:sz w:val="20"/>
        <w:szCs w:val="20"/>
      </w:rPr>
      <w:t xml:space="preserve"> </w:t>
    </w:r>
    <w:proofErr w:type="spellStart"/>
    <w:r>
      <w:rPr>
        <w:i/>
        <w:iCs/>
        <w:color w:val="00529B"/>
        <w:sz w:val="20"/>
        <w:szCs w:val="20"/>
      </w:rPr>
      <w:t>National</w:t>
    </w:r>
    <w:proofErr w:type="spellEnd"/>
    <w:r>
      <w:rPr>
        <w:i/>
        <w:iCs/>
        <w:color w:val="00529B"/>
        <w:sz w:val="20"/>
        <w:szCs w:val="20"/>
      </w:rPr>
      <w:t xml:space="preserve"> </w:t>
    </w:r>
    <w:proofErr w:type="spellStart"/>
    <w:r>
      <w:rPr>
        <w:i/>
        <w:iCs/>
        <w:color w:val="00529B"/>
        <w:sz w:val="20"/>
        <w:szCs w:val="20"/>
      </w:rPr>
      <w:t>Association</w:t>
    </w:r>
    <w:proofErr w:type="spellEnd"/>
    <w:r>
      <w:rPr>
        <w:i/>
        <w:iCs/>
        <w:color w:val="00529B"/>
        <w:sz w:val="20"/>
        <w:szCs w:val="20"/>
      </w:rPr>
      <w:t xml:space="preserve"> of Neonatal Nurses</w:t>
    </w:r>
  </w:p>
  <w:p w:rsidR="009A6CE1" w:rsidRDefault="009A6CE1">
    <w:pPr>
      <w:pStyle w:val="Footer"/>
    </w:pPr>
  </w:p>
  <w:p w:rsidR="00457F3B" w:rsidRPr="001B0094" w:rsidRDefault="00457F3B" w:rsidP="00FD0831">
    <w:pPr>
      <w:pStyle w:val="Footer"/>
      <w:adjustRightInd w:val="0"/>
      <w:snapToGrid w:val="0"/>
      <w:rPr>
        <w:sz w:val="2"/>
        <w:szCs w:val="2"/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F3B" w:rsidRDefault="00457F3B">
      <w:pPr>
        <w:spacing w:after="0" w:line="240" w:lineRule="auto"/>
      </w:pPr>
      <w:r>
        <w:separator/>
      </w:r>
    </w:p>
  </w:footnote>
  <w:footnote w:type="continuationSeparator" w:id="0">
    <w:p w:rsidR="00457F3B" w:rsidRDefault="00457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F3B" w:rsidRDefault="00457F3B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F3B" w:rsidRDefault="00457F3B">
    <w:pPr>
      <w:pStyle w:val="Header"/>
      <w:rPr>
        <w:sz w:val="12"/>
        <w:szCs w:val="12"/>
      </w:rPr>
    </w:pPr>
    <w:r w:rsidRPr="00BA1E39">
      <w:rPr>
        <w:rFonts w:ascii="Arial Narrow" w:eastAsia="Arial Narrow" w:hAnsi="Arial Narrow" w:cs="Arial Narrow"/>
        <w:noProof/>
        <w:snapToGrid w:val="0"/>
        <w:sz w:val="23"/>
        <w:szCs w:val="24"/>
        <w:lang w:val="en-US"/>
      </w:rPr>
      <w:drawing>
        <wp:inline distT="0" distB="0" distL="0" distR="0" wp14:anchorId="0C3EA7EB" wp14:editId="5ABC8BF4">
          <wp:extent cx="1800225" cy="407279"/>
          <wp:effectExtent l="0" t="0" r="0" b="0"/>
          <wp:docPr id="36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346" cy="4156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7F3B" w:rsidRPr="001B0094" w:rsidRDefault="00457F3B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52"/>
    <w:rsid w:val="00024022"/>
    <w:rsid w:val="00032F74"/>
    <w:rsid w:val="00056E9F"/>
    <w:rsid w:val="000618D7"/>
    <w:rsid w:val="000A6C29"/>
    <w:rsid w:val="000F58DC"/>
    <w:rsid w:val="001376C9"/>
    <w:rsid w:val="00143633"/>
    <w:rsid w:val="00166F36"/>
    <w:rsid w:val="00166FA8"/>
    <w:rsid w:val="00194CB5"/>
    <w:rsid w:val="00195FF3"/>
    <w:rsid w:val="001B0094"/>
    <w:rsid w:val="001B0C5B"/>
    <w:rsid w:val="0024217B"/>
    <w:rsid w:val="00245AC7"/>
    <w:rsid w:val="0026672A"/>
    <w:rsid w:val="002951BF"/>
    <w:rsid w:val="002C1901"/>
    <w:rsid w:val="00377179"/>
    <w:rsid w:val="00393719"/>
    <w:rsid w:val="00395F7D"/>
    <w:rsid w:val="003C31D2"/>
    <w:rsid w:val="003C39BD"/>
    <w:rsid w:val="003E46F6"/>
    <w:rsid w:val="004059A3"/>
    <w:rsid w:val="0041588E"/>
    <w:rsid w:val="00447D55"/>
    <w:rsid w:val="00457F3B"/>
    <w:rsid w:val="00462D57"/>
    <w:rsid w:val="004C0AF7"/>
    <w:rsid w:val="004D0E6B"/>
    <w:rsid w:val="004E1D27"/>
    <w:rsid w:val="00511114"/>
    <w:rsid w:val="00527CFA"/>
    <w:rsid w:val="00527F9B"/>
    <w:rsid w:val="00531E23"/>
    <w:rsid w:val="005362EB"/>
    <w:rsid w:val="005A06AC"/>
    <w:rsid w:val="005B25AB"/>
    <w:rsid w:val="005C796A"/>
    <w:rsid w:val="005F6DB5"/>
    <w:rsid w:val="006164B1"/>
    <w:rsid w:val="0064133B"/>
    <w:rsid w:val="00675D01"/>
    <w:rsid w:val="00684124"/>
    <w:rsid w:val="00695730"/>
    <w:rsid w:val="00696083"/>
    <w:rsid w:val="00697ADE"/>
    <w:rsid w:val="007133F3"/>
    <w:rsid w:val="007536AD"/>
    <w:rsid w:val="00757D97"/>
    <w:rsid w:val="007602AE"/>
    <w:rsid w:val="00765E0C"/>
    <w:rsid w:val="007C2232"/>
    <w:rsid w:val="007C2C19"/>
    <w:rsid w:val="007D37A4"/>
    <w:rsid w:val="00803EEF"/>
    <w:rsid w:val="00814E10"/>
    <w:rsid w:val="008217A4"/>
    <w:rsid w:val="008260A9"/>
    <w:rsid w:val="00835704"/>
    <w:rsid w:val="00860419"/>
    <w:rsid w:val="008D1D4A"/>
    <w:rsid w:val="008F70ED"/>
    <w:rsid w:val="008F736C"/>
    <w:rsid w:val="00956217"/>
    <w:rsid w:val="009977CE"/>
    <w:rsid w:val="009A6CE1"/>
    <w:rsid w:val="009C0278"/>
    <w:rsid w:val="009F1F7F"/>
    <w:rsid w:val="00A0085A"/>
    <w:rsid w:val="00A577FC"/>
    <w:rsid w:val="00AC1228"/>
    <w:rsid w:val="00AC4954"/>
    <w:rsid w:val="00AC58F2"/>
    <w:rsid w:val="00AF1009"/>
    <w:rsid w:val="00B05976"/>
    <w:rsid w:val="00B571D7"/>
    <w:rsid w:val="00B83AA9"/>
    <w:rsid w:val="00BA1E39"/>
    <w:rsid w:val="00BD635B"/>
    <w:rsid w:val="00C0110A"/>
    <w:rsid w:val="00C12C26"/>
    <w:rsid w:val="00C5135D"/>
    <w:rsid w:val="00C610D0"/>
    <w:rsid w:val="00C7352A"/>
    <w:rsid w:val="00CB0A6C"/>
    <w:rsid w:val="00CC2D70"/>
    <w:rsid w:val="00CC7252"/>
    <w:rsid w:val="00CD4380"/>
    <w:rsid w:val="00CE3C51"/>
    <w:rsid w:val="00CF2355"/>
    <w:rsid w:val="00CF64BB"/>
    <w:rsid w:val="00D2073D"/>
    <w:rsid w:val="00D308A5"/>
    <w:rsid w:val="00D84A25"/>
    <w:rsid w:val="00D94CC0"/>
    <w:rsid w:val="00DE1BD0"/>
    <w:rsid w:val="00DE2792"/>
    <w:rsid w:val="00E14DC2"/>
    <w:rsid w:val="00E17EE8"/>
    <w:rsid w:val="00E3049A"/>
    <w:rsid w:val="00E50301"/>
    <w:rsid w:val="00EE5680"/>
    <w:rsid w:val="00EF3D13"/>
    <w:rsid w:val="00F05621"/>
    <w:rsid w:val="00F0727D"/>
    <w:rsid w:val="00F1540A"/>
    <w:rsid w:val="00F24C81"/>
    <w:rsid w:val="00F36294"/>
    <w:rsid w:val="00F936D2"/>
    <w:rsid w:val="00FC2825"/>
    <w:rsid w:val="00FD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3"/>
    <o:shapelayout v:ext="edit">
      <o:idmap v:ext="edit" data="1"/>
    </o:shapelayout>
  </w:shapeDefaults>
  <w:decimalSymbol w:val="."/>
  <w:listSeparator w:val=","/>
  <w15:docId w15:val="{A99A4154-17A7-4E89-8B24-266153CE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E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EEF"/>
  </w:style>
  <w:style w:type="paragraph" w:styleId="Footer">
    <w:name w:val="footer"/>
    <w:basedOn w:val="Normal"/>
    <w:link w:val="FooterChar"/>
    <w:uiPriority w:val="99"/>
    <w:unhideWhenUsed/>
    <w:rsid w:val="00803E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EEF"/>
  </w:style>
  <w:style w:type="paragraph" w:styleId="BalloonText">
    <w:name w:val="Balloon Text"/>
    <w:basedOn w:val="Normal"/>
    <w:link w:val="BalloonTextChar"/>
    <w:uiPriority w:val="99"/>
    <w:semiHidden/>
    <w:unhideWhenUsed/>
    <w:rsid w:val="0080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E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3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362E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62E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2EB"/>
    <w:rPr>
      <w:sz w:val="24"/>
      <w:szCs w:val="24"/>
      <w:lang w:val="es-ES_trad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2E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2EB"/>
    <w:rPr>
      <w:b/>
      <w:bCs/>
      <w:sz w:val="20"/>
      <w:szCs w:val="20"/>
      <w:lang w:val="es-ES_tradnl"/>
    </w:rPr>
  </w:style>
  <w:style w:type="character" w:styleId="Hyperlink">
    <w:name w:val="Hyperlink"/>
    <w:basedOn w:val="DefaultParagraphFont"/>
    <w:uiPriority w:val="99"/>
    <w:unhideWhenUsed/>
    <w:rsid w:val="00457F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kidshealth.org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ap.org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</Company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Kelly Kellermann</cp:lastModifiedBy>
  <cp:revision>2</cp:revision>
  <cp:lastPrinted>2014-06-24T07:33:00Z</cp:lastPrinted>
  <dcterms:created xsi:type="dcterms:W3CDTF">2018-05-02T18:15:00Z</dcterms:created>
  <dcterms:modified xsi:type="dcterms:W3CDTF">2018-05-02T18:15:00Z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2014-06-20T00:00:00Z</vt:filetime>
  </property>
  <property fmtid="{D5CDD505-2E9C-101B-9397-08002B2CF9AE}" pid="3" name="LastSaved">
    <vt:filetime>2014-06-20T00:00:00Z</vt:filetime>
  </property>
</Properties>
</file>