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824F3D" w:rsidRPr="00A72D40">
        <w:trPr>
          <w:trHeight w:val="782"/>
          <w:tblCellSpacing w:w="32" w:type="dxa"/>
        </w:trPr>
        <w:tc>
          <w:tcPr>
            <w:tcW w:w="933" w:type="dxa"/>
            <w:tcBorders>
              <w:right w:val="nil"/>
            </w:tcBorders>
            <w:shd w:val="clear" w:color="auto" w:fill="00529B"/>
          </w:tcPr>
          <w:p w:rsidR="00824F3D" w:rsidRPr="00A72D40" w:rsidRDefault="00824F3D" w:rsidP="00F3363F">
            <w:pPr>
              <w:pStyle w:val="TableParagraph"/>
              <w:spacing w:line="216" w:lineRule="auto"/>
            </w:pPr>
          </w:p>
        </w:tc>
        <w:tc>
          <w:tcPr>
            <w:tcW w:w="966" w:type="dxa"/>
            <w:tcBorders>
              <w:left w:val="nil"/>
              <w:right w:val="nil"/>
            </w:tcBorders>
            <w:shd w:val="clear" w:color="auto" w:fill="FBE343"/>
          </w:tcPr>
          <w:p w:rsidR="00824F3D" w:rsidRPr="00A72D40" w:rsidRDefault="00824F3D" w:rsidP="00F3363F">
            <w:pPr>
              <w:pStyle w:val="TableParagraph"/>
              <w:spacing w:line="216" w:lineRule="auto"/>
            </w:pPr>
          </w:p>
        </w:tc>
        <w:tc>
          <w:tcPr>
            <w:tcW w:w="966" w:type="dxa"/>
            <w:tcBorders>
              <w:left w:val="nil"/>
              <w:right w:val="nil"/>
            </w:tcBorders>
            <w:shd w:val="clear" w:color="auto" w:fill="00B1AF"/>
          </w:tcPr>
          <w:p w:rsidR="00824F3D" w:rsidRPr="00A72D40" w:rsidRDefault="00824F3D" w:rsidP="00F3363F">
            <w:pPr>
              <w:pStyle w:val="TableParagraph"/>
              <w:spacing w:line="216" w:lineRule="auto"/>
            </w:pPr>
          </w:p>
        </w:tc>
        <w:tc>
          <w:tcPr>
            <w:tcW w:w="933" w:type="dxa"/>
            <w:tcBorders>
              <w:left w:val="nil"/>
            </w:tcBorders>
            <w:shd w:val="clear" w:color="auto" w:fill="FF661B"/>
          </w:tcPr>
          <w:p w:rsidR="00824F3D" w:rsidRPr="00A72D40" w:rsidRDefault="00824F3D" w:rsidP="00F3363F">
            <w:pPr>
              <w:pStyle w:val="TableParagraph"/>
              <w:spacing w:line="216" w:lineRule="auto"/>
            </w:pPr>
          </w:p>
        </w:tc>
      </w:tr>
    </w:tbl>
    <w:p w:rsidR="00824F3D" w:rsidRPr="00A72D40" w:rsidRDefault="00A05301" w:rsidP="00F3363F">
      <w:pPr>
        <w:tabs>
          <w:tab w:val="left" w:pos="10659"/>
        </w:tabs>
        <w:spacing w:before="124" w:line="216" w:lineRule="auto"/>
        <w:ind w:left="100"/>
        <w:rPr>
          <w:rFonts w:ascii="Univers LT Std" w:hAnsi="Univers LT Std"/>
          <w:b/>
          <w:sz w:val="32"/>
        </w:rPr>
      </w:pPr>
      <w:r w:rsidRPr="00A72D40">
        <w:rPr>
          <w:rFonts w:ascii="Univers LT Std" w:hAnsi="Univers LT Std"/>
          <w:b/>
          <w:color w:val="00529B"/>
          <w:sz w:val="32"/>
          <w:u w:val="single" w:color="B1CF3E"/>
        </w:rPr>
        <w:t>Medicamentos en el hogar: vitamina D (ergocalciferol, colecalciferol)</w:t>
      </w:r>
      <w:r w:rsidRPr="00A72D40">
        <w:rPr>
          <w:rFonts w:ascii="Univers LT Std" w:hAnsi="Univers LT Std"/>
          <w:b/>
          <w:color w:val="00529B"/>
          <w:sz w:val="32"/>
          <w:u w:val="single" w:color="B1CF3E"/>
        </w:rPr>
        <w:tab/>
      </w:r>
    </w:p>
    <w:p w:rsidR="00824F3D" w:rsidRPr="00A72D40" w:rsidRDefault="00A05301" w:rsidP="00F3363F">
      <w:pPr>
        <w:pStyle w:val="BodyText"/>
        <w:spacing w:before="106" w:line="216" w:lineRule="auto"/>
        <w:ind w:left="100" w:right="376" w:firstLine="0"/>
        <w:rPr>
          <w:rFonts w:ascii="Times New Roman" w:hAnsi="Times New Roman" w:cs="Times New Roman"/>
        </w:rPr>
      </w:pPr>
      <w:r w:rsidRPr="00A72D40">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824F3D" w:rsidRPr="00A72D40" w:rsidRDefault="00A05301" w:rsidP="00F3363F">
      <w:pPr>
        <w:pStyle w:val="Heading1"/>
        <w:spacing w:before="78" w:line="216" w:lineRule="auto"/>
        <w:rPr>
          <w:rFonts w:ascii="Times New Roman" w:hAnsi="Times New Roman" w:cs="Times New Roman"/>
        </w:rPr>
      </w:pPr>
      <w:r w:rsidRPr="00A72D40">
        <w:rPr>
          <w:rFonts w:ascii="Times New Roman" w:hAnsi="Times New Roman" w:cs="Times New Roman"/>
        </w:rPr>
        <w:t>¿Por qué necesita mi bebé este medicamento?</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La vitamina D ayuda a prevenir y tratar los niveles bajos de vitamina D en la sangre.</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Este medicamento previene y trata enfermedades óseas como raquitismo (ablandamiento de los huesos).</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Este medicamento ayuda al organismo a absorber el calcio y el fósforo para que los huesos se puedan fortalecer.</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Este medicamento sirve para mantener saludables los nervios, músculos y el sistema inmunitario de su bebé.</w:t>
      </w:r>
    </w:p>
    <w:p w:rsidR="00824F3D" w:rsidRPr="00A72D40" w:rsidRDefault="00A05301" w:rsidP="00F3363F">
      <w:pPr>
        <w:pStyle w:val="Heading1"/>
        <w:spacing w:line="216" w:lineRule="auto"/>
        <w:rPr>
          <w:rFonts w:ascii="Times New Roman" w:hAnsi="Times New Roman" w:cs="Times New Roman"/>
        </w:rPr>
      </w:pPr>
      <w:r w:rsidRPr="00A72D40">
        <w:rPr>
          <w:rFonts w:ascii="Times New Roman" w:hAnsi="Times New Roman" w:cs="Times New Roman"/>
        </w:rPr>
        <w:t>¿Cómo, cuánto y cuándo debo administrarle este medicamento a mi bebé?</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La vitamina D se administra por vía oral.</w:t>
      </w:r>
    </w:p>
    <w:p w:rsidR="00824F3D" w:rsidRPr="00A72D40" w:rsidRDefault="00A05301" w:rsidP="00F3363F">
      <w:pPr>
        <w:pStyle w:val="ListParagraph"/>
        <w:numPr>
          <w:ilvl w:val="0"/>
          <w:numId w:val="1"/>
        </w:numPr>
        <w:tabs>
          <w:tab w:val="left" w:pos="401"/>
        </w:tabs>
        <w:spacing w:before="19" w:line="216" w:lineRule="auto"/>
        <w:ind w:right="119" w:hanging="300"/>
        <w:rPr>
          <w:rFonts w:ascii="Times New Roman" w:hAnsi="Times New Roman" w:cs="Times New Roman"/>
        </w:rPr>
      </w:pPr>
      <w:r w:rsidRPr="00A72D40">
        <w:rPr>
          <w:rFonts w:ascii="Times New Roman" w:hAnsi="Times New Roman" w:cs="Times New Roman"/>
        </w:rPr>
        <w:t>La cantidad de medicamento que se va a administrar se ha calculado cuidadosamente a partir del peso de su bebé y la respuesta necesaria del medicamento. No cambie la dosis sin hablar primero con el proveedor de atención médica de su bebé.</w:t>
      </w:r>
    </w:p>
    <w:p w:rsidR="00824F3D" w:rsidRPr="00A72D40" w:rsidRDefault="00A05301" w:rsidP="00F3363F">
      <w:pPr>
        <w:pStyle w:val="ListParagraph"/>
        <w:numPr>
          <w:ilvl w:val="0"/>
          <w:numId w:val="1"/>
        </w:numPr>
        <w:tabs>
          <w:tab w:val="left" w:pos="401"/>
          <w:tab w:val="left" w:pos="10458"/>
        </w:tabs>
        <w:spacing w:line="216" w:lineRule="auto"/>
        <w:ind w:hanging="300"/>
        <w:rPr>
          <w:rFonts w:ascii="Times New Roman" w:hAnsi="Times New Roman" w:cs="Times New Roman"/>
        </w:rPr>
      </w:pPr>
      <w:r w:rsidRPr="00A72D40">
        <w:rPr>
          <w:rFonts w:ascii="Times New Roman" w:hAnsi="Times New Roman" w:cs="Times New Roman"/>
        </w:rPr>
        <w:t xml:space="preserve">Instrucciones sobre la dosificación: </w:t>
      </w:r>
      <w:r w:rsidRPr="00A72D40">
        <w:rPr>
          <w:rFonts w:ascii="Times New Roman" w:hAnsi="Times New Roman" w:cs="Times New Roman"/>
          <w:u w:val="single"/>
        </w:rPr>
        <w:tab/>
      </w:r>
    </w:p>
    <w:p w:rsidR="00824F3D" w:rsidRPr="00A72D40" w:rsidRDefault="00A05301" w:rsidP="00F3363F">
      <w:pPr>
        <w:pStyle w:val="Heading1"/>
        <w:spacing w:line="216" w:lineRule="auto"/>
        <w:rPr>
          <w:rFonts w:ascii="Times New Roman" w:hAnsi="Times New Roman" w:cs="Times New Roman"/>
        </w:rPr>
      </w:pPr>
      <w:r w:rsidRPr="00A72D40">
        <w:rPr>
          <w:rFonts w:ascii="Times New Roman" w:hAnsi="Times New Roman" w:cs="Times New Roman"/>
        </w:rPr>
        <w:t>¿Cuáles son los posibles efectos secundarios?</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Ninguno (a la dosis adecuada)</w:t>
      </w:r>
    </w:p>
    <w:p w:rsidR="00824F3D" w:rsidRPr="00A72D40" w:rsidRDefault="00A05301" w:rsidP="00F3363F">
      <w:pPr>
        <w:pStyle w:val="Heading1"/>
        <w:spacing w:line="216" w:lineRule="auto"/>
        <w:rPr>
          <w:rFonts w:ascii="Times New Roman" w:hAnsi="Times New Roman" w:cs="Times New Roman"/>
        </w:rPr>
      </w:pPr>
      <w:r w:rsidRPr="00A72D40">
        <w:rPr>
          <w:rFonts w:ascii="Times New Roman" w:hAnsi="Times New Roman" w:cs="Times New Roman"/>
        </w:rPr>
        <w:t>¿</w:t>
      </w:r>
      <w:r w:rsidR="00A72D40" w:rsidRPr="00A72D40">
        <w:rPr>
          <w:rFonts w:ascii="Times New Roman" w:hAnsi="Times New Roman" w:cs="Times New Roman"/>
        </w:rPr>
        <w:t>Qu</w:t>
      </w:r>
      <w:r w:rsidR="00A72D40">
        <w:rPr>
          <w:rFonts w:ascii="Times New Roman" w:hAnsi="Times New Roman" w:cs="Times New Roman"/>
        </w:rPr>
        <w:t>é</w:t>
      </w:r>
      <w:r w:rsidR="00A72D40" w:rsidRPr="00A72D40">
        <w:rPr>
          <w:rFonts w:ascii="Times New Roman" w:hAnsi="Times New Roman" w:cs="Times New Roman"/>
        </w:rPr>
        <w:t xml:space="preserve"> </w:t>
      </w:r>
      <w:r w:rsidRPr="00A72D40">
        <w:rPr>
          <w:rFonts w:ascii="Times New Roman" w:hAnsi="Times New Roman" w:cs="Times New Roman"/>
        </w:rPr>
        <w:t>sucede si omito una dosis o si mi bebé escupe el medicamento?</w:t>
      </w:r>
    </w:p>
    <w:p w:rsidR="00824F3D" w:rsidRPr="00A72D40" w:rsidRDefault="00A05301" w:rsidP="00F3363F">
      <w:pPr>
        <w:pStyle w:val="ListParagraph"/>
        <w:numPr>
          <w:ilvl w:val="0"/>
          <w:numId w:val="1"/>
        </w:numPr>
        <w:tabs>
          <w:tab w:val="left" w:pos="401"/>
        </w:tabs>
        <w:spacing w:before="15" w:line="216" w:lineRule="auto"/>
        <w:ind w:right="116" w:hanging="300"/>
        <w:rPr>
          <w:rFonts w:ascii="Times New Roman" w:hAnsi="Times New Roman" w:cs="Times New Roman"/>
        </w:rPr>
      </w:pPr>
      <w:r w:rsidRPr="00A72D40">
        <w:rPr>
          <w:rFonts w:ascii="Times New Roman" w:hAnsi="Times New Roman" w:cs="Times New Roman"/>
        </w:rPr>
        <w:t>Dele la dosis que omitió tan pronto como lo recuerde. Si casi es tiempo de la siguiente dosis, ya no le dé la que omitió y siga con su horario regular de administración del medicamento.</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Jamás debe darle una dosis doble.</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Llame al proveedor de atención médica de su bebé si omitió dos o más dosis o si el bebé escupió el medicamento.</w:t>
      </w:r>
    </w:p>
    <w:p w:rsidR="00824F3D" w:rsidRPr="00A72D40" w:rsidRDefault="00A05301" w:rsidP="00F3363F">
      <w:pPr>
        <w:pStyle w:val="ListParagraph"/>
        <w:numPr>
          <w:ilvl w:val="0"/>
          <w:numId w:val="1"/>
        </w:numPr>
        <w:tabs>
          <w:tab w:val="left" w:pos="401"/>
        </w:tabs>
        <w:spacing w:before="19" w:line="216" w:lineRule="auto"/>
        <w:ind w:right="117" w:hanging="300"/>
        <w:rPr>
          <w:rFonts w:ascii="Times New Roman" w:hAnsi="Times New Roman" w:cs="Times New Roman"/>
        </w:rPr>
      </w:pPr>
      <w:r w:rsidRPr="00A72D40">
        <w:rPr>
          <w:rFonts w:ascii="Times New Roman" w:hAnsi="Times New Roman" w:cs="Times New Roman"/>
        </w:rPr>
        <w:t>No administre multivitamínicos a menos que así se lo recomiende específicamente el proveedor de atención médica de su bebé. Muchos multivitamínicos también contienen vitamina D. En algunos casos, es necesario administrar ambos medicamentos, pero antes de hacerlo consulte siempre a su médico.</w:t>
      </w:r>
    </w:p>
    <w:p w:rsidR="00824F3D" w:rsidRPr="00A72D40" w:rsidRDefault="00A05301" w:rsidP="00F3363F">
      <w:pPr>
        <w:pStyle w:val="Heading1"/>
        <w:spacing w:before="115" w:line="216" w:lineRule="auto"/>
        <w:rPr>
          <w:rFonts w:ascii="Times New Roman" w:hAnsi="Times New Roman" w:cs="Times New Roman"/>
        </w:rPr>
      </w:pPr>
      <w:r w:rsidRPr="00A72D40">
        <w:rPr>
          <w:rFonts w:ascii="Times New Roman" w:hAnsi="Times New Roman" w:cs="Times New Roman"/>
        </w:rPr>
        <w:t>Consejos importantes de seguridad de los medicamentos</w:t>
      </w:r>
    </w:p>
    <w:p w:rsidR="00824F3D" w:rsidRPr="00A72D40" w:rsidRDefault="00A05301" w:rsidP="00F3363F">
      <w:pPr>
        <w:pStyle w:val="ListParagraph"/>
        <w:numPr>
          <w:ilvl w:val="0"/>
          <w:numId w:val="1"/>
        </w:numPr>
        <w:tabs>
          <w:tab w:val="left" w:pos="401"/>
        </w:tabs>
        <w:spacing w:before="15" w:line="216" w:lineRule="auto"/>
        <w:ind w:right="530" w:hanging="300"/>
        <w:rPr>
          <w:rFonts w:ascii="Times New Roman" w:hAnsi="Times New Roman" w:cs="Times New Roman"/>
        </w:rPr>
      </w:pPr>
      <w:r w:rsidRPr="00A72D40">
        <w:rPr>
          <w:rFonts w:ascii="Times New Roman" w:hAnsi="Times New Roman" w:cs="Times New Roman"/>
        </w:rPr>
        <w:t>Dele a su bebé únicamente los medicamentos que le recetó su proveedor de atención médica. No comparta medicamentos recetados con otros niños o adultos.</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Hable con el proveedor de atención médica de su bebé antes de darle medicamentos de venta libre (sin receta).</w:t>
      </w:r>
    </w:p>
    <w:p w:rsidR="00824F3D" w:rsidRPr="00A72D40" w:rsidRDefault="00A05301" w:rsidP="00F3363F">
      <w:pPr>
        <w:pStyle w:val="ListParagraph"/>
        <w:numPr>
          <w:ilvl w:val="0"/>
          <w:numId w:val="1"/>
        </w:numPr>
        <w:tabs>
          <w:tab w:val="left" w:pos="401"/>
        </w:tabs>
        <w:spacing w:before="19" w:line="216" w:lineRule="auto"/>
        <w:ind w:right="239" w:hanging="300"/>
        <w:rPr>
          <w:rFonts w:ascii="Times New Roman" w:hAnsi="Times New Roman" w:cs="Times New Roman"/>
        </w:rPr>
      </w:pPr>
      <w:r w:rsidRPr="00A72D40">
        <w:rPr>
          <w:rFonts w:ascii="Times New Roman" w:hAnsi="Times New Roman" w:cs="Times New Roman"/>
        </w:rPr>
        <w:t xml:space="preserve">Mantenga todos los medicamentos fuera del alcance de los niños, bien cerrados y en los frascos o envases originales, con las etiquetas de las indicaciones </w:t>
      </w:r>
      <w:r w:rsidR="00A72D40" w:rsidRPr="00A72D40">
        <w:rPr>
          <w:rFonts w:ascii="Times New Roman" w:hAnsi="Times New Roman" w:cs="Times New Roman"/>
        </w:rPr>
        <w:t>proporcionad</w:t>
      </w:r>
      <w:r w:rsidR="00A72D40">
        <w:rPr>
          <w:rFonts w:ascii="Times New Roman" w:hAnsi="Times New Roman" w:cs="Times New Roman"/>
        </w:rPr>
        <w:t>a</w:t>
      </w:r>
      <w:bookmarkStart w:id="0" w:name="_GoBack"/>
      <w:bookmarkEnd w:id="0"/>
      <w:r w:rsidR="00A72D40" w:rsidRPr="00A72D40">
        <w:rPr>
          <w:rFonts w:ascii="Times New Roman" w:hAnsi="Times New Roman" w:cs="Times New Roman"/>
        </w:rPr>
        <w:t xml:space="preserve">s </w:t>
      </w:r>
      <w:r w:rsidRPr="00A72D40">
        <w:rPr>
          <w:rFonts w:ascii="Times New Roman" w:hAnsi="Times New Roman" w:cs="Times New Roman"/>
        </w:rPr>
        <w:t>por la farmacia.</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Administre la vitamina D tal como se lo indicó el proveedor de atención médica de su bebé.</w:t>
      </w:r>
    </w:p>
    <w:p w:rsidR="00E13649" w:rsidRPr="00A72D40" w:rsidRDefault="00E13649" w:rsidP="00F3363F">
      <w:pPr>
        <w:pStyle w:val="ListParagraph"/>
        <w:numPr>
          <w:ilvl w:val="1"/>
          <w:numId w:val="1"/>
        </w:numPr>
        <w:spacing w:line="216" w:lineRule="auto"/>
        <w:rPr>
          <w:rFonts w:ascii="Times New Roman" w:hAnsi="Times New Roman" w:cs="Times New Roman"/>
        </w:rPr>
      </w:pPr>
      <w:r w:rsidRPr="00A72D40">
        <w:rPr>
          <w:rFonts w:ascii="Times New Roman" w:hAnsi="Times New Roman" w:cs="Times New Roman"/>
        </w:rPr>
        <w:t>Nunca suspenda la vitamina D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respira, comience a hacerle reanimación cardiopulmonar (RCP) y llame de inmediato al servicio médico de emergencias o al 911.</w:t>
      </w:r>
    </w:p>
    <w:p w:rsidR="00824F3D" w:rsidRPr="00A72D40" w:rsidRDefault="00A05301" w:rsidP="00F3363F">
      <w:pPr>
        <w:pStyle w:val="ListParagraph"/>
        <w:numPr>
          <w:ilvl w:val="1"/>
          <w:numId w:val="1"/>
        </w:numPr>
        <w:tabs>
          <w:tab w:val="left" w:pos="661"/>
        </w:tabs>
        <w:spacing w:line="216" w:lineRule="auto"/>
        <w:ind w:hanging="280"/>
        <w:rPr>
          <w:rFonts w:ascii="Times New Roman" w:hAnsi="Times New Roman" w:cs="Times New Roman"/>
        </w:rPr>
      </w:pPr>
      <w:r w:rsidRPr="00A72D40">
        <w:rPr>
          <w:rFonts w:ascii="Times New Roman" w:hAnsi="Times New Roman" w:cs="Times New Roman"/>
        </w:rPr>
        <w:t>Conserve la vitamina D a temperatura ambiente, lejos de áreas con exceso de calor y humedad, como por ejemplo el baño.</w:t>
      </w:r>
    </w:p>
    <w:p w:rsidR="00824F3D" w:rsidRPr="00A72D40" w:rsidRDefault="00A05301" w:rsidP="00F3363F">
      <w:pPr>
        <w:pStyle w:val="ListParagraph"/>
        <w:numPr>
          <w:ilvl w:val="0"/>
          <w:numId w:val="1"/>
        </w:numPr>
        <w:tabs>
          <w:tab w:val="left" w:pos="401"/>
        </w:tabs>
        <w:spacing w:line="216" w:lineRule="auto"/>
        <w:ind w:hanging="300"/>
        <w:rPr>
          <w:rFonts w:ascii="Times New Roman" w:hAnsi="Times New Roman" w:cs="Times New Roman"/>
        </w:rPr>
      </w:pPr>
      <w:r w:rsidRPr="00A72D40">
        <w:rPr>
          <w:rFonts w:ascii="Times New Roman" w:hAnsi="Times New Roman" w:cs="Times New Roman"/>
        </w:rPr>
        <w:t>Al darle los medicamentos a su bebé, cerciórese de lo siguiente:</w:t>
      </w:r>
    </w:p>
    <w:p w:rsidR="00824F3D" w:rsidRPr="00A72D40" w:rsidRDefault="00A05301" w:rsidP="00F3363F">
      <w:pPr>
        <w:pStyle w:val="ListParagraph"/>
        <w:numPr>
          <w:ilvl w:val="1"/>
          <w:numId w:val="1"/>
        </w:numPr>
        <w:tabs>
          <w:tab w:val="left" w:pos="661"/>
        </w:tabs>
        <w:spacing w:line="216" w:lineRule="auto"/>
        <w:ind w:hanging="280"/>
        <w:rPr>
          <w:rFonts w:ascii="Times New Roman" w:hAnsi="Times New Roman" w:cs="Times New Roman"/>
        </w:rPr>
      </w:pPr>
      <w:r w:rsidRPr="00A72D40">
        <w:rPr>
          <w:rFonts w:ascii="Times New Roman" w:hAnsi="Times New Roman" w:cs="Times New Roman"/>
        </w:rPr>
        <w:t>Que sea el bebé correcto (si hay otros niños en el hogar).</w:t>
      </w:r>
    </w:p>
    <w:p w:rsidR="00824F3D" w:rsidRPr="00A72D40" w:rsidRDefault="00A05301" w:rsidP="00F3363F">
      <w:pPr>
        <w:pStyle w:val="ListParagraph"/>
        <w:numPr>
          <w:ilvl w:val="1"/>
          <w:numId w:val="1"/>
        </w:numPr>
        <w:tabs>
          <w:tab w:val="left" w:pos="661"/>
        </w:tabs>
        <w:spacing w:line="216" w:lineRule="auto"/>
        <w:ind w:hanging="280"/>
        <w:rPr>
          <w:rFonts w:ascii="Times New Roman" w:hAnsi="Times New Roman" w:cs="Times New Roman"/>
        </w:rPr>
      </w:pPr>
      <w:r w:rsidRPr="00A72D40">
        <w:rPr>
          <w:rFonts w:ascii="Times New Roman" w:hAnsi="Times New Roman" w:cs="Times New Roman"/>
        </w:rPr>
        <w:t>Que sea el medicamento correcto.</w:t>
      </w:r>
    </w:p>
    <w:p w:rsidR="00824F3D" w:rsidRPr="00A72D40" w:rsidRDefault="00A05301" w:rsidP="00F3363F">
      <w:pPr>
        <w:pStyle w:val="ListParagraph"/>
        <w:numPr>
          <w:ilvl w:val="1"/>
          <w:numId w:val="1"/>
        </w:numPr>
        <w:tabs>
          <w:tab w:val="left" w:pos="661"/>
        </w:tabs>
        <w:spacing w:before="17" w:line="216" w:lineRule="auto"/>
        <w:ind w:right="116" w:hanging="280"/>
        <w:rPr>
          <w:rFonts w:ascii="Times New Roman" w:hAnsi="Times New Roman" w:cs="Times New Roman"/>
        </w:rPr>
      </w:pPr>
      <w:r w:rsidRPr="00A72D40">
        <w:rPr>
          <w:rFonts w:ascii="Times New Roman" w:hAnsi="Times New Roman" w:cs="Times New Roman"/>
        </w:rPr>
        <w:t>Que sea la cantidad correcta (mida siempre la dosis con la jeringa o el gotero provisto por la farmacia, no con una cucharita de cocina).</w:t>
      </w:r>
    </w:p>
    <w:p w:rsidR="00824F3D" w:rsidRPr="00A72D40" w:rsidRDefault="00A05301" w:rsidP="00F3363F">
      <w:pPr>
        <w:pStyle w:val="ListParagraph"/>
        <w:numPr>
          <w:ilvl w:val="1"/>
          <w:numId w:val="1"/>
        </w:numPr>
        <w:tabs>
          <w:tab w:val="left" w:pos="661"/>
        </w:tabs>
        <w:spacing w:line="216" w:lineRule="auto"/>
        <w:ind w:hanging="280"/>
        <w:rPr>
          <w:rFonts w:ascii="Times New Roman" w:hAnsi="Times New Roman" w:cs="Times New Roman"/>
        </w:rPr>
      </w:pPr>
      <w:r w:rsidRPr="00A72D40">
        <w:rPr>
          <w:rFonts w:ascii="Times New Roman" w:hAnsi="Times New Roman" w:cs="Times New Roman"/>
        </w:rPr>
        <w:t>Que sea el horario correcto.</w:t>
      </w:r>
    </w:p>
    <w:p w:rsidR="00824F3D" w:rsidRPr="00A72D40" w:rsidRDefault="00A05301" w:rsidP="00F3363F">
      <w:pPr>
        <w:pStyle w:val="ListParagraph"/>
        <w:numPr>
          <w:ilvl w:val="1"/>
          <w:numId w:val="1"/>
        </w:numPr>
        <w:tabs>
          <w:tab w:val="left" w:pos="661"/>
        </w:tabs>
        <w:spacing w:line="216" w:lineRule="auto"/>
        <w:ind w:hanging="280"/>
        <w:rPr>
          <w:rFonts w:ascii="Times New Roman" w:hAnsi="Times New Roman" w:cs="Times New Roman"/>
        </w:rPr>
      </w:pPr>
      <w:r w:rsidRPr="00A72D40">
        <w:rPr>
          <w:rFonts w:ascii="Times New Roman" w:hAnsi="Times New Roman" w:cs="Times New Roman"/>
        </w:rPr>
        <w:t>Que sea la forma correcta (tal como lo recetó e indicó el proveedor de atención médica de su bebé).</w:t>
      </w:r>
    </w:p>
    <w:p w:rsidR="00F3363F" w:rsidRPr="00A72D40" w:rsidRDefault="00A05301" w:rsidP="00F3363F">
      <w:pPr>
        <w:spacing w:before="99" w:line="216" w:lineRule="auto"/>
        <w:ind w:left="100"/>
        <w:rPr>
          <w:rFonts w:ascii="Times New Roman" w:hAnsi="Times New Roman" w:cs="Times New Roman"/>
          <w:i/>
        </w:rPr>
        <w:sectPr w:rsidR="00F3363F" w:rsidRPr="00A72D40">
          <w:footerReference w:type="default" r:id="rId7"/>
          <w:pgSz w:w="12240" w:h="15840"/>
          <w:pgMar w:top="420" w:right="720" w:bottom="920" w:left="740" w:header="0" w:footer="726" w:gutter="0"/>
          <w:cols w:space="720"/>
        </w:sectPr>
      </w:pPr>
      <w:r w:rsidRPr="00A72D40">
        <w:rPr>
          <w:rFonts w:ascii="Times New Roman" w:hAnsi="Times New Roman" w:cs="Times New Roman"/>
          <w:i/>
        </w:rPr>
        <w:t>La información anterior le servirá de ayuda para entender mejor el cuidado de su bebé. Siga siempre las instrucciones del proveedor de atención médica de su bebé y del farmacéutico. Siempre es conveniente hacer preguntas si algo le preocupa acerca de su bebé.</w:t>
      </w: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E13649" w:rsidRPr="00A72D40" w:rsidTr="00DA4A29">
        <w:trPr>
          <w:trHeight w:val="782"/>
          <w:tblCellSpacing w:w="32" w:type="dxa"/>
        </w:trPr>
        <w:tc>
          <w:tcPr>
            <w:tcW w:w="933" w:type="dxa"/>
            <w:tcBorders>
              <w:right w:val="nil"/>
            </w:tcBorders>
            <w:shd w:val="clear" w:color="auto" w:fill="00529B"/>
          </w:tcPr>
          <w:p w:rsidR="00E13649" w:rsidRPr="00A72D40" w:rsidRDefault="00E13649" w:rsidP="00F3363F">
            <w:pPr>
              <w:pStyle w:val="TableParagraph"/>
              <w:spacing w:line="216" w:lineRule="auto"/>
              <w:rPr>
                <w:sz w:val="20"/>
              </w:rPr>
            </w:pPr>
          </w:p>
        </w:tc>
        <w:tc>
          <w:tcPr>
            <w:tcW w:w="966" w:type="dxa"/>
            <w:tcBorders>
              <w:left w:val="nil"/>
              <w:right w:val="nil"/>
            </w:tcBorders>
            <w:shd w:val="clear" w:color="auto" w:fill="FBE343"/>
          </w:tcPr>
          <w:p w:rsidR="00E13649" w:rsidRPr="00A72D40" w:rsidRDefault="00E13649" w:rsidP="00F3363F">
            <w:pPr>
              <w:pStyle w:val="TableParagraph"/>
              <w:spacing w:line="216" w:lineRule="auto"/>
              <w:rPr>
                <w:sz w:val="20"/>
              </w:rPr>
            </w:pPr>
          </w:p>
        </w:tc>
        <w:tc>
          <w:tcPr>
            <w:tcW w:w="966" w:type="dxa"/>
            <w:tcBorders>
              <w:left w:val="nil"/>
              <w:right w:val="nil"/>
            </w:tcBorders>
            <w:shd w:val="clear" w:color="auto" w:fill="00B1AF"/>
          </w:tcPr>
          <w:p w:rsidR="00E13649" w:rsidRPr="00A72D40" w:rsidRDefault="00E13649" w:rsidP="00F3363F">
            <w:pPr>
              <w:pStyle w:val="TableParagraph"/>
              <w:spacing w:line="216" w:lineRule="auto"/>
              <w:rPr>
                <w:sz w:val="20"/>
              </w:rPr>
            </w:pPr>
          </w:p>
        </w:tc>
        <w:tc>
          <w:tcPr>
            <w:tcW w:w="933" w:type="dxa"/>
            <w:tcBorders>
              <w:left w:val="nil"/>
            </w:tcBorders>
            <w:shd w:val="clear" w:color="auto" w:fill="FF661B"/>
          </w:tcPr>
          <w:p w:rsidR="00E13649" w:rsidRPr="00A72D40" w:rsidRDefault="00E13649" w:rsidP="00F3363F">
            <w:pPr>
              <w:pStyle w:val="TableParagraph"/>
              <w:spacing w:line="216" w:lineRule="auto"/>
              <w:rPr>
                <w:sz w:val="20"/>
              </w:rPr>
            </w:pPr>
          </w:p>
        </w:tc>
      </w:tr>
    </w:tbl>
    <w:p w:rsidR="00824F3D" w:rsidRPr="00A72D40" w:rsidRDefault="00A05301" w:rsidP="00F3363F">
      <w:pPr>
        <w:pStyle w:val="Heading1"/>
        <w:spacing w:before="217" w:line="216" w:lineRule="auto"/>
        <w:rPr>
          <w:rFonts w:ascii="Times New Roman" w:hAnsi="Times New Roman" w:cs="Times New Roman"/>
        </w:rPr>
      </w:pPr>
      <w:r w:rsidRPr="00A72D40">
        <w:rPr>
          <w:rFonts w:ascii="Times New Roman" w:hAnsi="Times New Roman" w:cs="Times New Roman"/>
        </w:rPr>
        <w:t>Recursos en línea</w:t>
      </w:r>
    </w:p>
    <w:p w:rsidR="00824F3D" w:rsidRPr="00A72D40" w:rsidRDefault="00824F3D" w:rsidP="00F3363F">
      <w:pPr>
        <w:spacing w:line="216" w:lineRule="auto"/>
        <w:rPr>
          <w:rFonts w:ascii="Times New Roman" w:hAnsi="Times New Roman" w:cs="Times New Roman"/>
        </w:rPr>
        <w:sectPr w:rsidR="00824F3D" w:rsidRPr="00A72D40">
          <w:pgSz w:w="12240" w:h="15840"/>
          <w:pgMar w:top="420" w:right="720" w:bottom="920" w:left="740" w:header="0" w:footer="726" w:gutter="0"/>
          <w:cols w:space="720"/>
        </w:sectPr>
      </w:pPr>
    </w:p>
    <w:p w:rsidR="00824F3D" w:rsidRPr="00A72D40" w:rsidRDefault="00A05301" w:rsidP="00F3363F">
      <w:pPr>
        <w:pStyle w:val="BodyText"/>
        <w:spacing w:before="8" w:line="216" w:lineRule="auto"/>
        <w:ind w:left="100" w:right="508" w:firstLine="0"/>
        <w:rPr>
          <w:rFonts w:ascii="Times New Roman" w:hAnsi="Times New Roman" w:cs="Times New Roman"/>
        </w:rPr>
      </w:pPr>
      <w:r w:rsidRPr="00A72D40">
        <w:rPr>
          <w:rFonts w:ascii="Times New Roman" w:hAnsi="Times New Roman" w:cs="Times New Roman"/>
        </w:rPr>
        <w:lastRenderedPageBreak/>
        <w:t xml:space="preserve">American </w:t>
      </w:r>
      <w:proofErr w:type="spellStart"/>
      <w:r w:rsidRPr="00A72D40">
        <w:rPr>
          <w:rFonts w:ascii="Times New Roman" w:hAnsi="Times New Roman" w:cs="Times New Roman"/>
        </w:rPr>
        <w:t>Academy</w:t>
      </w:r>
      <w:proofErr w:type="spellEnd"/>
      <w:r w:rsidRPr="00A72D40">
        <w:rPr>
          <w:rFonts w:ascii="Times New Roman" w:hAnsi="Times New Roman" w:cs="Times New Roman"/>
        </w:rPr>
        <w:t xml:space="preserve"> of </w:t>
      </w:r>
      <w:proofErr w:type="spellStart"/>
      <w:r w:rsidRPr="00A72D40">
        <w:rPr>
          <w:rFonts w:ascii="Times New Roman" w:hAnsi="Times New Roman" w:cs="Times New Roman"/>
        </w:rPr>
        <w:t>Pediatrics</w:t>
      </w:r>
      <w:proofErr w:type="spellEnd"/>
      <w:r w:rsidRPr="00A72D40">
        <w:rPr>
          <w:rFonts w:ascii="Times New Roman" w:hAnsi="Times New Roman" w:cs="Times New Roman"/>
        </w:rPr>
        <w:t xml:space="preserve"> </w:t>
      </w:r>
      <w:hyperlink r:id="rId8">
        <w:r w:rsidRPr="00A72D40">
          <w:rPr>
            <w:rFonts w:ascii="Times New Roman" w:hAnsi="Times New Roman" w:cs="Times New Roman"/>
          </w:rPr>
          <w:t>www.aap.org</w:t>
        </w:r>
      </w:hyperlink>
    </w:p>
    <w:p w:rsidR="00824F3D" w:rsidRPr="00A72D40" w:rsidRDefault="00824F3D" w:rsidP="00F3363F">
      <w:pPr>
        <w:pStyle w:val="BodyText"/>
        <w:spacing w:before="11" w:line="216" w:lineRule="auto"/>
        <w:ind w:left="0" w:firstLine="0"/>
        <w:rPr>
          <w:rFonts w:ascii="Times New Roman" w:hAnsi="Times New Roman" w:cs="Times New Roman"/>
          <w:sz w:val="19"/>
        </w:rPr>
      </w:pPr>
    </w:p>
    <w:p w:rsidR="00824F3D" w:rsidRPr="00A72D40" w:rsidRDefault="00A05301" w:rsidP="00F3363F">
      <w:pPr>
        <w:pStyle w:val="BodyText"/>
        <w:spacing w:line="216" w:lineRule="auto"/>
        <w:ind w:left="100" w:right="508" w:firstLine="0"/>
        <w:rPr>
          <w:rFonts w:ascii="Times New Roman" w:hAnsi="Times New Roman" w:cs="Times New Roman"/>
        </w:rPr>
      </w:pPr>
      <w:r w:rsidRPr="00A72D40">
        <w:rPr>
          <w:rFonts w:ascii="Times New Roman" w:hAnsi="Times New Roman" w:cs="Times New Roman"/>
        </w:rPr>
        <w:t xml:space="preserve">HealthFinder.gov </w:t>
      </w:r>
      <w:hyperlink r:id="rId9">
        <w:r w:rsidRPr="00A72D40">
          <w:rPr>
            <w:rFonts w:ascii="Times New Roman" w:hAnsi="Times New Roman" w:cs="Times New Roman"/>
          </w:rPr>
          <w:t>www.healthfinder.gov</w:t>
        </w:r>
      </w:hyperlink>
    </w:p>
    <w:p w:rsidR="00824F3D" w:rsidRPr="00A72D40" w:rsidRDefault="00824F3D" w:rsidP="00F3363F">
      <w:pPr>
        <w:pStyle w:val="BodyText"/>
        <w:spacing w:before="12" w:line="216" w:lineRule="auto"/>
        <w:ind w:left="0" w:firstLine="0"/>
        <w:rPr>
          <w:rFonts w:ascii="Times New Roman" w:hAnsi="Times New Roman" w:cs="Times New Roman"/>
          <w:sz w:val="19"/>
        </w:rPr>
      </w:pPr>
    </w:p>
    <w:p w:rsidR="00824F3D" w:rsidRPr="00A72D40" w:rsidRDefault="00A05301" w:rsidP="00F3363F">
      <w:pPr>
        <w:pStyle w:val="BodyText"/>
        <w:spacing w:line="216" w:lineRule="auto"/>
        <w:ind w:left="100" w:right="20" w:firstLine="0"/>
        <w:rPr>
          <w:rFonts w:ascii="Times New Roman" w:hAnsi="Times New Roman" w:cs="Times New Roman"/>
        </w:rPr>
      </w:pPr>
      <w:proofErr w:type="spellStart"/>
      <w:r w:rsidRPr="00A72D40">
        <w:rPr>
          <w:rFonts w:ascii="Times New Roman" w:hAnsi="Times New Roman" w:cs="Times New Roman"/>
        </w:rPr>
        <w:t>Institute</w:t>
      </w:r>
      <w:proofErr w:type="spellEnd"/>
      <w:r w:rsidRPr="00A72D40">
        <w:rPr>
          <w:rFonts w:ascii="Times New Roman" w:hAnsi="Times New Roman" w:cs="Times New Roman"/>
        </w:rPr>
        <w:t xml:space="preserve"> </w:t>
      </w:r>
      <w:proofErr w:type="spellStart"/>
      <w:r w:rsidRPr="00A72D40">
        <w:rPr>
          <w:rFonts w:ascii="Times New Roman" w:hAnsi="Times New Roman" w:cs="Times New Roman"/>
        </w:rPr>
        <w:t>for</w:t>
      </w:r>
      <w:proofErr w:type="spellEnd"/>
      <w:r w:rsidRPr="00A72D40">
        <w:rPr>
          <w:rFonts w:ascii="Times New Roman" w:hAnsi="Times New Roman" w:cs="Times New Roman"/>
        </w:rPr>
        <w:t xml:space="preserve"> </w:t>
      </w:r>
      <w:proofErr w:type="spellStart"/>
      <w:r w:rsidRPr="00A72D40">
        <w:rPr>
          <w:rFonts w:ascii="Times New Roman" w:hAnsi="Times New Roman" w:cs="Times New Roman"/>
        </w:rPr>
        <w:t>Safe</w:t>
      </w:r>
      <w:proofErr w:type="spellEnd"/>
      <w:r w:rsidRPr="00A72D40">
        <w:rPr>
          <w:rFonts w:ascii="Times New Roman" w:hAnsi="Times New Roman" w:cs="Times New Roman"/>
        </w:rPr>
        <w:t xml:space="preserve"> </w:t>
      </w:r>
      <w:proofErr w:type="spellStart"/>
      <w:r w:rsidRPr="00A72D40">
        <w:rPr>
          <w:rFonts w:ascii="Times New Roman" w:hAnsi="Times New Roman" w:cs="Times New Roman"/>
        </w:rPr>
        <w:t>Medication</w:t>
      </w:r>
      <w:proofErr w:type="spellEnd"/>
      <w:r w:rsidRPr="00A72D40">
        <w:rPr>
          <w:rFonts w:ascii="Times New Roman" w:hAnsi="Times New Roman" w:cs="Times New Roman"/>
        </w:rPr>
        <w:t xml:space="preserve"> </w:t>
      </w:r>
      <w:proofErr w:type="spellStart"/>
      <w:r w:rsidRPr="00A72D40">
        <w:rPr>
          <w:rFonts w:ascii="Times New Roman" w:hAnsi="Times New Roman" w:cs="Times New Roman"/>
        </w:rPr>
        <w:t>Practices</w:t>
      </w:r>
      <w:proofErr w:type="spellEnd"/>
      <w:r w:rsidRPr="00A72D40">
        <w:rPr>
          <w:rFonts w:ascii="Times New Roman" w:hAnsi="Times New Roman" w:cs="Times New Roman"/>
        </w:rPr>
        <w:t xml:space="preserve"> </w:t>
      </w:r>
      <w:hyperlink r:id="rId10">
        <w:r w:rsidRPr="00A72D40">
          <w:rPr>
            <w:rFonts w:ascii="Times New Roman" w:hAnsi="Times New Roman" w:cs="Times New Roman"/>
          </w:rPr>
          <w:t>www.consumermedsafety.org</w:t>
        </w:r>
      </w:hyperlink>
    </w:p>
    <w:p w:rsidR="00824F3D" w:rsidRPr="00A72D40" w:rsidRDefault="00A05301" w:rsidP="00F3363F">
      <w:pPr>
        <w:pStyle w:val="BodyText"/>
        <w:spacing w:before="8" w:line="216" w:lineRule="auto"/>
        <w:ind w:left="100" w:right="2830" w:firstLine="0"/>
        <w:rPr>
          <w:rFonts w:ascii="Times New Roman" w:hAnsi="Times New Roman" w:cs="Times New Roman"/>
        </w:rPr>
      </w:pPr>
      <w:r w:rsidRPr="00A72D40">
        <w:rPr>
          <w:rFonts w:ascii="Times New Roman" w:hAnsi="Times New Roman" w:cs="Times New Roman"/>
        </w:rPr>
        <w:br w:type="column"/>
      </w:r>
      <w:proofErr w:type="spellStart"/>
      <w:r w:rsidRPr="00A72D40">
        <w:rPr>
          <w:rFonts w:ascii="Times New Roman" w:hAnsi="Times New Roman" w:cs="Times New Roman"/>
        </w:rPr>
        <w:lastRenderedPageBreak/>
        <w:t>Kids</w:t>
      </w:r>
      <w:proofErr w:type="spellEnd"/>
      <w:r w:rsidRPr="00A72D40">
        <w:rPr>
          <w:rFonts w:ascii="Times New Roman" w:hAnsi="Times New Roman" w:cs="Times New Roman"/>
        </w:rPr>
        <w:t xml:space="preserve"> </w:t>
      </w:r>
      <w:proofErr w:type="spellStart"/>
      <w:r w:rsidRPr="00A72D40">
        <w:rPr>
          <w:rFonts w:ascii="Times New Roman" w:hAnsi="Times New Roman" w:cs="Times New Roman"/>
        </w:rPr>
        <w:t>Health</w:t>
      </w:r>
      <w:proofErr w:type="spellEnd"/>
      <w:r w:rsidRPr="00A72D40">
        <w:rPr>
          <w:rFonts w:ascii="Times New Roman" w:hAnsi="Times New Roman" w:cs="Times New Roman"/>
        </w:rPr>
        <w:t xml:space="preserve"> </w:t>
      </w:r>
      <w:hyperlink r:id="rId11">
        <w:r w:rsidRPr="00A72D40">
          <w:rPr>
            <w:rFonts w:ascii="Times New Roman" w:hAnsi="Times New Roman" w:cs="Times New Roman"/>
          </w:rPr>
          <w:t>www.kidshealth.org</w:t>
        </w:r>
      </w:hyperlink>
    </w:p>
    <w:p w:rsidR="00824F3D" w:rsidRPr="00A72D40" w:rsidRDefault="00824F3D" w:rsidP="00F3363F">
      <w:pPr>
        <w:pStyle w:val="BodyText"/>
        <w:spacing w:before="11" w:line="216" w:lineRule="auto"/>
        <w:ind w:left="0" w:firstLine="0"/>
        <w:rPr>
          <w:rFonts w:ascii="Times New Roman" w:hAnsi="Times New Roman" w:cs="Times New Roman"/>
          <w:sz w:val="19"/>
        </w:rPr>
      </w:pPr>
    </w:p>
    <w:p w:rsidR="00824F3D" w:rsidRPr="00A72D40" w:rsidRDefault="00A05301" w:rsidP="00F3363F">
      <w:pPr>
        <w:pStyle w:val="BodyText"/>
        <w:spacing w:line="216" w:lineRule="auto"/>
        <w:ind w:left="100" w:firstLine="0"/>
        <w:rPr>
          <w:rFonts w:ascii="Times New Roman" w:hAnsi="Times New Roman" w:cs="Times New Roman"/>
        </w:rPr>
      </w:pPr>
      <w:proofErr w:type="spellStart"/>
      <w:r w:rsidRPr="00A72D40">
        <w:rPr>
          <w:rFonts w:ascii="Times New Roman" w:hAnsi="Times New Roman" w:cs="Times New Roman"/>
        </w:rPr>
        <w:t>Medline</w:t>
      </w:r>
      <w:proofErr w:type="spellEnd"/>
      <w:r w:rsidRPr="00A72D40">
        <w:rPr>
          <w:rFonts w:ascii="Times New Roman" w:hAnsi="Times New Roman" w:cs="Times New Roman"/>
        </w:rPr>
        <w:t xml:space="preserve"> Plus: Medicinas, hierbas y suplementos </w:t>
      </w:r>
      <w:hyperlink r:id="rId12">
        <w:r w:rsidRPr="00A72D40">
          <w:rPr>
            <w:rFonts w:ascii="Times New Roman" w:hAnsi="Times New Roman" w:cs="Times New Roman"/>
          </w:rPr>
          <w:t>https://medlineplus.gov/spanish/druginformation.html</w:t>
        </w:r>
      </w:hyperlink>
    </w:p>
    <w:p w:rsidR="00824F3D" w:rsidRPr="00A72D40" w:rsidRDefault="00824F3D" w:rsidP="00F3363F">
      <w:pPr>
        <w:pStyle w:val="BodyText"/>
        <w:spacing w:before="12" w:line="216" w:lineRule="auto"/>
        <w:ind w:left="0" w:firstLine="0"/>
        <w:rPr>
          <w:rFonts w:ascii="Times New Roman" w:hAnsi="Times New Roman" w:cs="Times New Roman"/>
          <w:sz w:val="19"/>
        </w:rPr>
      </w:pPr>
    </w:p>
    <w:p w:rsidR="00824F3D" w:rsidRPr="00A72D40" w:rsidRDefault="00A05301" w:rsidP="00F3363F">
      <w:pPr>
        <w:pStyle w:val="BodyText"/>
        <w:spacing w:line="216" w:lineRule="auto"/>
        <w:ind w:left="100" w:right="2571" w:firstLine="0"/>
        <w:rPr>
          <w:rFonts w:ascii="Times New Roman" w:hAnsi="Times New Roman" w:cs="Times New Roman"/>
        </w:rPr>
      </w:pPr>
      <w:r w:rsidRPr="00A72D40">
        <w:rPr>
          <w:rFonts w:ascii="Times New Roman" w:hAnsi="Times New Roman" w:cs="Times New Roman"/>
        </w:rPr>
        <w:t xml:space="preserve">Administración de Alimentos y Medicamentos de los EE. UU. </w:t>
      </w:r>
      <w:hyperlink r:id="rId13">
        <w:r w:rsidRPr="00A72D40">
          <w:rPr>
            <w:rFonts w:ascii="Times New Roman" w:hAnsi="Times New Roman" w:cs="Times New Roman"/>
          </w:rPr>
          <w:t>www.fda.gov</w:t>
        </w:r>
      </w:hyperlink>
    </w:p>
    <w:sectPr w:rsidR="00824F3D" w:rsidRPr="00A72D40" w:rsidSect="00336856">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C" w:rsidRDefault="007131AC">
      <w:r>
        <w:separator/>
      </w:r>
    </w:p>
  </w:endnote>
  <w:endnote w:type="continuationSeparator" w:id="0">
    <w:p w:rsidR="007131AC" w:rsidRDefault="007131AC">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3D" w:rsidRPr="00F3363F" w:rsidRDefault="00A66B56" w:rsidP="00F3363F">
    <w:pPr>
      <w:spacing w:line="265" w:lineRule="exact"/>
      <w:ind w:left="20"/>
      <w:jc w:val="center"/>
      <w:rPr>
        <w:rFonts w:ascii="UniversLTStd-LightCnObl" w:hAnsi="UniversLTStd-LightCnObl"/>
        <w:i/>
        <w:sz w:val="20"/>
        <w:lang w:val="en-US"/>
      </w:rPr>
    </w:pPr>
    <w:r>
      <w:rPr>
        <w:noProof/>
        <w:lang w:val="en-US" w:eastAsia="zh-CN" w:bidi="ar-SA"/>
      </w:rPr>
      <w:pict>
        <v:shapetype id="_x0000_t202" coordsize="21600,21600" o:spt="202" path="m,l,21600r21600,l21600,xe">
          <v:stroke joinstyle="miter"/>
          <v:path gradientshapeok="t" o:connecttype="rect"/>
        </v:shapetype>
        <v:shape id="_x0000_s2051" type="#_x0000_t202" style="position:absolute;left:0;text-align:left;margin-left:225pt;margin-top:750.7pt;width:263.1pt;height:17pt;z-index:-251657728;mso-position-horizontal-relative:page;mso-position-vertical-relative:page" filled="f" stroked="f">
          <v:textbox inset="0,0,0,0">
            <w:txbxContent>
              <w:p w:rsidR="00A66B56" w:rsidRDefault="00A66B56" w:rsidP="00A66B56">
                <w:pPr>
                  <w:spacing w:line="265" w:lineRule="exact"/>
                  <w:ind w:left="20"/>
                  <w:rPr>
                    <w:rFonts w:ascii="UniversLTStd-LightCnObl" w:hAnsi="UniversLTStd-LightCnObl"/>
                    <w:i/>
                    <w:sz w:val="20"/>
                  </w:rPr>
                </w:pPr>
                <w:r>
                  <w:rPr>
                    <w:rFonts w:ascii="UniversLTStd-LightCnObl" w:hAnsi="UniversLTStd-LightCnObl"/>
                    <w:i/>
                    <w:color w:val="00529B"/>
                    <w:sz w:val="20"/>
                  </w:rPr>
                  <w:t xml:space="preserve">© 2018 </w:t>
                </w:r>
                <w:proofErr w:type="spellStart"/>
                <w:r>
                  <w:rPr>
                    <w:rFonts w:ascii="UniversLTStd-LightCnObl" w:hAnsi="UniversLTStd-LightCnObl"/>
                    <w:i/>
                    <w:color w:val="00529B"/>
                    <w:sz w:val="20"/>
                  </w:rPr>
                  <w:t>by</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the</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National</w:t>
                </w:r>
                <w:proofErr w:type="spellEnd"/>
                <w:r>
                  <w:rPr>
                    <w:rFonts w:ascii="UniversLTStd-LightCnObl" w:hAnsi="UniversLTStd-LightCnObl"/>
                    <w:i/>
                    <w:color w:val="00529B"/>
                    <w:sz w:val="20"/>
                  </w:rPr>
                  <w:t xml:space="preserve"> </w:t>
                </w:r>
                <w:proofErr w:type="spellStart"/>
                <w:r>
                  <w:rPr>
                    <w:rFonts w:ascii="UniversLTStd-LightCnObl" w:hAnsi="UniversLTStd-LightCnObl"/>
                    <w:i/>
                    <w:color w:val="00529B"/>
                    <w:sz w:val="20"/>
                  </w:rPr>
                  <w:t>Association</w:t>
                </w:r>
                <w:proofErr w:type="spellEnd"/>
                <w:r>
                  <w:rPr>
                    <w:rFonts w:ascii="UniversLTStd-LightCnObl" w:hAnsi="UniversLTStd-LightCnObl"/>
                    <w:i/>
                    <w:color w:val="00529B"/>
                    <w:sz w:val="20"/>
                  </w:rPr>
                  <w:t xml:space="preserve"> of Neonatal Nurses</w:t>
                </w:r>
              </w:p>
            </w:txbxContent>
          </v:textbox>
          <w10:wrap anchorx="page" anchory="page"/>
        </v:shape>
      </w:pict>
    </w:r>
    <w:r w:rsidR="00FC3D2B" w:rsidRPr="00FC3D2B">
      <w:pict>
        <v:line id="Line 5" o:spid="_x0000_s2050"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" strokecolor="#00529b" strokeweight="1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C" w:rsidRDefault="007131AC">
      <w:r>
        <w:separator/>
      </w:r>
    </w:p>
  </w:footnote>
  <w:footnote w:type="continuationSeparator" w:id="0">
    <w:p w:rsidR="007131AC" w:rsidRDefault="00713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09B7"/>
    <w:multiLevelType w:val="hybridMultilevel"/>
    <w:tmpl w:val="A97ED2BE"/>
    <w:lvl w:ilvl="0" w:tplc="65863FA8">
      <w:numFmt w:val="bullet"/>
      <w:lvlText w:val="•"/>
      <w:lvlJc w:val="left"/>
      <w:pPr>
        <w:ind w:left="400" w:hanging="301"/>
      </w:pPr>
      <w:rPr>
        <w:rFonts w:ascii="UniversLTStd-LightCn" w:eastAsia="UniversLTStd-LightCn" w:hAnsi="UniversLTStd-LightCn" w:cs="UniversLTStd-LightCn" w:hint="default"/>
        <w:spacing w:val="-1"/>
        <w:w w:val="100"/>
        <w:sz w:val="22"/>
        <w:szCs w:val="22"/>
        <w:lang w:val="es-US" w:eastAsia="en-US" w:bidi="en-US"/>
      </w:rPr>
    </w:lvl>
    <w:lvl w:ilvl="1" w:tplc="9E6C1C3A">
      <w:numFmt w:val="bullet"/>
      <w:lvlText w:val="–"/>
      <w:lvlJc w:val="left"/>
      <w:pPr>
        <w:ind w:left="660" w:hanging="281"/>
      </w:pPr>
      <w:rPr>
        <w:rFonts w:ascii="UniversLTStd-LightCn" w:eastAsia="UniversLTStd-LightCn" w:hAnsi="UniversLTStd-LightCn" w:cs="UniversLTStd-LightCn" w:hint="default"/>
        <w:spacing w:val="-20"/>
        <w:w w:val="100"/>
        <w:sz w:val="22"/>
        <w:szCs w:val="22"/>
        <w:lang w:val="es-US" w:eastAsia="en-US" w:bidi="en-US"/>
      </w:rPr>
    </w:lvl>
    <w:lvl w:ilvl="2" w:tplc="2BBAECAA">
      <w:numFmt w:val="bullet"/>
      <w:lvlText w:val="•"/>
      <w:lvlJc w:val="left"/>
      <w:pPr>
        <w:ind w:left="1784" w:hanging="281"/>
      </w:pPr>
      <w:rPr>
        <w:rFonts w:hint="default"/>
        <w:lang w:val="es-US" w:eastAsia="en-US" w:bidi="en-US"/>
      </w:rPr>
    </w:lvl>
    <w:lvl w:ilvl="3" w:tplc="CF940CB6">
      <w:numFmt w:val="bullet"/>
      <w:lvlText w:val="•"/>
      <w:lvlJc w:val="left"/>
      <w:pPr>
        <w:ind w:left="2908" w:hanging="281"/>
      </w:pPr>
      <w:rPr>
        <w:rFonts w:hint="default"/>
        <w:lang w:val="es-US" w:eastAsia="en-US" w:bidi="en-US"/>
      </w:rPr>
    </w:lvl>
    <w:lvl w:ilvl="4" w:tplc="1A0A3886">
      <w:numFmt w:val="bullet"/>
      <w:lvlText w:val="•"/>
      <w:lvlJc w:val="left"/>
      <w:pPr>
        <w:ind w:left="4033" w:hanging="281"/>
      </w:pPr>
      <w:rPr>
        <w:rFonts w:hint="default"/>
        <w:lang w:val="es-US" w:eastAsia="en-US" w:bidi="en-US"/>
      </w:rPr>
    </w:lvl>
    <w:lvl w:ilvl="5" w:tplc="BD9820BC">
      <w:numFmt w:val="bullet"/>
      <w:lvlText w:val="•"/>
      <w:lvlJc w:val="left"/>
      <w:pPr>
        <w:ind w:left="5157" w:hanging="281"/>
      </w:pPr>
      <w:rPr>
        <w:rFonts w:hint="default"/>
        <w:lang w:val="es-US" w:eastAsia="en-US" w:bidi="en-US"/>
      </w:rPr>
    </w:lvl>
    <w:lvl w:ilvl="6" w:tplc="31D29C06">
      <w:numFmt w:val="bullet"/>
      <w:lvlText w:val="•"/>
      <w:lvlJc w:val="left"/>
      <w:pPr>
        <w:ind w:left="6282" w:hanging="281"/>
      </w:pPr>
      <w:rPr>
        <w:rFonts w:hint="default"/>
        <w:lang w:val="es-US" w:eastAsia="en-US" w:bidi="en-US"/>
      </w:rPr>
    </w:lvl>
    <w:lvl w:ilvl="7" w:tplc="25463AAA">
      <w:numFmt w:val="bullet"/>
      <w:lvlText w:val="•"/>
      <w:lvlJc w:val="left"/>
      <w:pPr>
        <w:ind w:left="7406" w:hanging="281"/>
      </w:pPr>
      <w:rPr>
        <w:rFonts w:hint="default"/>
        <w:lang w:val="es-US" w:eastAsia="en-US" w:bidi="en-US"/>
      </w:rPr>
    </w:lvl>
    <w:lvl w:ilvl="8" w:tplc="E5BCE4CA">
      <w:numFmt w:val="bullet"/>
      <w:lvlText w:val="•"/>
      <w:lvlJc w:val="left"/>
      <w:pPr>
        <w:ind w:left="8531" w:hanging="281"/>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824F3D"/>
    <w:rsid w:val="00336856"/>
    <w:rsid w:val="00516F5F"/>
    <w:rsid w:val="007131AC"/>
    <w:rsid w:val="00824F3D"/>
    <w:rsid w:val="00A05301"/>
    <w:rsid w:val="00A66B56"/>
    <w:rsid w:val="00A72D40"/>
    <w:rsid w:val="00E13649"/>
    <w:rsid w:val="00F3363F"/>
    <w:rsid w:val="00F36BC2"/>
    <w:rsid w:val="00FC3D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6856"/>
    <w:rPr>
      <w:rFonts w:ascii="UniversLTStd-LightCn" w:eastAsia="UniversLTStd-LightCn" w:hAnsi="UniversLTStd-LightCn" w:cs="UniversLTStd-LightCn"/>
      <w:lang w:bidi="en-US"/>
    </w:rPr>
  </w:style>
  <w:style w:type="paragraph" w:styleId="Heading1">
    <w:name w:val="heading 1"/>
    <w:basedOn w:val="Normal"/>
    <w:uiPriority w:val="1"/>
    <w:qFormat/>
    <w:rsid w:val="00336856"/>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6856"/>
    <w:pPr>
      <w:ind w:left="400" w:hanging="300"/>
    </w:pPr>
  </w:style>
  <w:style w:type="paragraph" w:styleId="ListParagraph">
    <w:name w:val="List Paragraph"/>
    <w:basedOn w:val="Normal"/>
    <w:uiPriority w:val="1"/>
    <w:qFormat/>
    <w:rsid w:val="00336856"/>
    <w:pPr>
      <w:spacing w:line="300" w:lineRule="exact"/>
      <w:ind w:left="400" w:hanging="300"/>
    </w:pPr>
  </w:style>
  <w:style w:type="paragraph" w:customStyle="1" w:styleId="TableParagraph">
    <w:name w:val="Table Paragraph"/>
    <w:basedOn w:val="Normal"/>
    <w:uiPriority w:val="1"/>
    <w:qFormat/>
    <w:rsid w:val="00336856"/>
    <w:rPr>
      <w:rFonts w:ascii="Times New Roman" w:eastAsia="Times New Roman" w:hAnsi="Times New Roman" w:cs="Times New Roman"/>
    </w:rPr>
  </w:style>
  <w:style w:type="paragraph" w:styleId="Header">
    <w:name w:val="header"/>
    <w:basedOn w:val="Normal"/>
    <w:link w:val="HeaderChar"/>
    <w:uiPriority w:val="99"/>
    <w:unhideWhenUsed/>
    <w:rsid w:val="00E13649"/>
    <w:pPr>
      <w:tabs>
        <w:tab w:val="center" w:pos="4680"/>
        <w:tab w:val="right" w:pos="9360"/>
      </w:tabs>
    </w:pPr>
  </w:style>
  <w:style w:type="character" w:customStyle="1" w:styleId="HeaderChar">
    <w:name w:val="Header Char"/>
    <w:basedOn w:val="DefaultParagraphFont"/>
    <w:link w:val="Header"/>
    <w:uiPriority w:val="99"/>
    <w:rsid w:val="00E13649"/>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E13649"/>
    <w:pPr>
      <w:tabs>
        <w:tab w:val="center" w:pos="4680"/>
        <w:tab w:val="right" w:pos="9360"/>
      </w:tabs>
    </w:pPr>
  </w:style>
  <w:style w:type="character" w:customStyle="1" w:styleId="FooterChar">
    <w:name w:val="Footer Char"/>
    <w:basedOn w:val="DefaultParagraphFont"/>
    <w:link w:val="Footer"/>
    <w:uiPriority w:val="99"/>
    <w:rsid w:val="00E13649"/>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lsun</cp:lastModifiedBy>
  <cp:revision>2</cp:revision>
  <dcterms:created xsi:type="dcterms:W3CDTF">2018-04-27T20:24:00Z</dcterms:created>
  <dcterms:modified xsi:type="dcterms:W3CDTF">2018-04-27T20:24:00Z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Adobe InDesign CC 2017 (Macintosh)</vt:lpwstr>
  </property>
  <property fmtid="{D5CDD505-2E9C-101B-9397-08002B2CF9AE}" pid="4" name="LastSaved">
    <vt:filetime>2018-04-18T00:00:00Z</vt:filetime>
  </property>
</Properties>
</file>